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BC79D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Коммерческое предложение №К-4 от </w:t>
      </w:r>
      <w:r>
        <w:rPr>
          <w:rFonts w:hint="default" w:eastAsia="TimesNewRomanPS-BoldMT"/>
          <w:b/>
          <w:bCs/>
          <w:color w:val="000000"/>
          <w:sz w:val="24"/>
          <w:szCs w:val="24"/>
          <w:lang w:val="en-US" w:eastAsia="ru-RU"/>
        </w:rPr>
        <w:t>03.10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.2024 г.</w:t>
      </w:r>
    </w:p>
    <w:p w14:paraId="512E1A46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Уважаемые господа!</w:t>
      </w:r>
    </w:p>
    <w:p w14:paraId="0D48100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>
        <w:rPr>
          <w:szCs w:val="22"/>
          <w:lang w:eastAsia="ru-RU"/>
        </w:rPr>
        <w:t>Компания «</w:t>
      </w:r>
      <w:r>
        <w:t>Баутек</w:t>
      </w:r>
      <w:r>
        <w:rPr>
          <w:szCs w:val="22"/>
          <w:lang w:eastAsia="ru-RU"/>
        </w:rPr>
        <w:t xml:space="preserve">» совместно с официальным дилером по РФ ООО "МаксКар" благодарит Вас за интерес </w:t>
      </w:r>
      <w:r>
        <w:rPr>
          <w:color w:val="000000"/>
          <w:lang w:eastAsia="ru-RU"/>
        </w:rPr>
        <w:t xml:space="preserve">к продукции </w:t>
      </w:r>
      <w:r>
        <w:rPr>
          <w:b/>
        </w:rPr>
        <w:t>ISO PAKCS</w:t>
      </w:r>
      <w:r>
        <w:rPr>
          <w:color w:val="000000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tbl>
      <w:tblPr>
        <w:tblStyle w:val="4"/>
        <w:tblW w:w="10986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6"/>
      </w:tblGrid>
      <w:tr w14:paraId="7AB49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977D5">
            <w:pPr>
              <w:jc w:val="both"/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Раздвижной 4-х осный низкорамный трал-телескоп </w:t>
            </w:r>
            <w:r>
              <w:rPr>
                <w:b/>
              </w:rPr>
              <w:t xml:space="preserve">ISO PAKCS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LB4</w:t>
            </w:r>
            <w:r>
              <w:rPr>
                <w:b/>
                <w:color w:val="000000"/>
                <w:sz w:val="24"/>
                <w:szCs w:val="24"/>
                <w:lang w:val="en-US" w:eastAsia="ru-RU"/>
              </w:rPr>
              <w:t>E</w:t>
            </w:r>
            <w:r>
              <w:t>, (SLA 4/2N - 18/40) с приставными алюминиевыми трапами, ССУ-1500 мм., 2024 г.в., в наличии 3 ед.</w:t>
            </w:r>
          </w:p>
          <w:p w14:paraId="1EBD266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предлагает самые высокие эксплуатационные характеристики для транспортировки тяжеловесных грузов. Обеспечивает максимальную подвижность в сложных рабочих условиях.</w:t>
            </w:r>
          </w:p>
          <w:p w14:paraId="42E855EA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597650" cy="1170940"/>
                  <wp:effectExtent l="0" t="0" r="0" b="0"/>
                  <wp:docPr id="7" name="Рисунок 7" descr="C:\Users\С ноута\d (acer travelMate 6292)\мои документы\Полуприцепы производители-поставщики\kassbohrer\тралы\ссу-1500 прист 240724\4 оси\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C:\Users\С ноута\d (acer travelMate 6292)\мои документы\Полуприцепы производители-поставщики\kassbohrer\тралы\ссу-1500 прист 240724\4 оси\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892" b="484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7560" cy="11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EAD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98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6B147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69F0881">
      <w:pPr>
        <w:ind w:left="-993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drawing>
          <wp:inline distT="0" distB="0" distL="0" distR="0">
            <wp:extent cx="6510655" cy="2339340"/>
            <wp:effectExtent l="0" t="0" r="4445" b="3810"/>
            <wp:docPr id="9" name="Рисунок 9" descr="C:\Users\С ноута\d (acer travelMate 6292)\мои документы\Полуприцепы производители-поставщики\kassbohrer\тралы\ссу-1500 прист 240724\4 оси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С ноута\d (acer travelMate 6292)\мои документы\Полуприцепы производители-поставщики\kassbohrer\тралы\ссу-1500 прист 240724\4 оси\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09" b="27462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234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ru-RU"/>
        </w:rPr>
        <w:drawing>
          <wp:inline distT="0" distB="0" distL="0" distR="0">
            <wp:extent cx="6510655" cy="2401570"/>
            <wp:effectExtent l="0" t="0" r="4445" b="0"/>
            <wp:docPr id="8" name="Рисунок 8" descr="C:\Users\С ноута\d (acer travelMate 6292)\мои документы\Полуприцепы производители-поставщики\kassbohrer\тралы\ссу-1500 прист 240724\4 оси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С ноута\d (acer travelMate 6292)\мои документы\Полуприцепы производители-поставщики\kassbohrer\тралы\ссу-1500 прист 240724\4 оси\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8" b="31567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240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  <w:lang w:eastAsia="ru-RU"/>
        </w:rPr>
        <w:t xml:space="preserve">    </w:t>
      </w:r>
    </w:p>
    <w:p w14:paraId="0524EE7B">
      <w:pPr>
        <w:ind w:left="-993"/>
        <w:jc w:val="center"/>
        <w:rPr>
          <w:b/>
          <w:sz w:val="26"/>
          <w:szCs w:val="26"/>
          <w:lang w:eastAsia="ru-RU"/>
        </w:rPr>
      </w:pPr>
    </w:p>
    <w:p w14:paraId="7061FA35">
      <w:pPr>
        <w:ind w:left="-993"/>
        <w:jc w:val="center"/>
        <w:rPr>
          <w:b/>
          <w:sz w:val="26"/>
          <w:szCs w:val="26"/>
          <w:lang w:eastAsia="ru-RU"/>
        </w:rPr>
      </w:pPr>
      <w:r>
        <w:fldChar w:fldCharType="begin"/>
      </w:r>
      <w:r>
        <w:instrText xml:space="preserve"> HYPERLINK "https://www.youtube.com/watch?v=s-aALmPmQRw" </w:instrText>
      </w:r>
      <w:r>
        <w:fldChar w:fldCharType="separate"/>
      </w:r>
      <w:r>
        <w:rPr>
          <w:rStyle w:val="7"/>
          <w:b/>
          <w:sz w:val="26"/>
          <w:szCs w:val="26"/>
          <w:lang w:eastAsia="ru-RU"/>
        </w:rPr>
        <w:t>https://www.youtube.com/watch?v=s-aALmPmQRw</w:t>
      </w:r>
      <w:r>
        <w:rPr>
          <w:rStyle w:val="7"/>
          <w:b/>
          <w:sz w:val="26"/>
          <w:szCs w:val="26"/>
          <w:lang w:eastAsia="ru-RU"/>
        </w:rPr>
        <w:fldChar w:fldCharType="end"/>
      </w:r>
    </w:p>
    <w:p w14:paraId="08E9C8AA">
      <w:pPr>
        <w:ind w:left="-993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t xml:space="preserve">    </w:t>
      </w:r>
    </w:p>
    <w:p w14:paraId="552D4275">
      <w:pPr>
        <w:ind w:left="-993"/>
        <w:jc w:val="center"/>
        <w:rPr>
          <w:b/>
          <w:sz w:val="26"/>
          <w:szCs w:val="26"/>
        </w:rPr>
      </w:pPr>
      <w:r>
        <w:fldChar w:fldCharType="begin"/>
      </w:r>
      <w:r>
        <w:instrText xml:space="preserve"> HYPERLINK "https://rutube.ru/video/bb61adfe1c770c91cbcf6029e950d056/" </w:instrText>
      </w:r>
      <w:r>
        <w:fldChar w:fldCharType="separate"/>
      </w:r>
      <w:r>
        <w:rPr>
          <w:rStyle w:val="7"/>
          <w:b/>
          <w:sz w:val="26"/>
          <w:szCs w:val="26"/>
        </w:rPr>
        <w:t>https://rutube.ru/video/bb61adfe1c770c91cbcf6029e950d056/</w:t>
      </w:r>
      <w:r>
        <w:rPr>
          <w:rStyle w:val="7"/>
          <w:b/>
          <w:sz w:val="26"/>
          <w:szCs w:val="26"/>
        </w:rPr>
        <w:fldChar w:fldCharType="end"/>
      </w:r>
    </w:p>
    <w:p w14:paraId="4AAA8F45">
      <w:pPr>
        <w:ind w:left="-993"/>
        <w:jc w:val="center"/>
        <w:rPr>
          <w:b/>
          <w:sz w:val="26"/>
          <w:szCs w:val="26"/>
        </w:rPr>
      </w:pPr>
    </w:p>
    <w:p w14:paraId="6381CE92">
      <w:pPr>
        <w:ind w:left="-993"/>
        <w:jc w:val="center"/>
        <w:rPr>
          <w:b/>
          <w:sz w:val="26"/>
          <w:szCs w:val="26"/>
        </w:rPr>
      </w:pPr>
      <w:r>
        <w:fldChar w:fldCharType="begin"/>
      </w:r>
      <w:r>
        <w:instrText xml:space="preserve"> HYPERLINK "https://rutube.ru/video/b06d202a70da1e6df3d3aa840380ff64/" </w:instrText>
      </w:r>
      <w:r>
        <w:fldChar w:fldCharType="separate"/>
      </w:r>
      <w:r>
        <w:rPr>
          <w:rStyle w:val="7"/>
          <w:b/>
          <w:sz w:val="26"/>
          <w:szCs w:val="26"/>
        </w:rPr>
        <w:t>https://rutube.ru/video/b06d202a70da1e6df3d3aa840380ff64/</w:t>
      </w:r>
      <w:r>
        <w:rPr>
          <w:rStyle w:val="7"/>
          <w:b/>
          <w:sz w:val="26"/>
          <w:szCs w:val="26"/>
        </w:rPr>
        <w:fldChar w:fldCharType="end"/>
      </w:r>
    </w:p>
    <w:p w14:paraId="78B58E46">
      <w:pPr>
        <w:ind w:left="-993"/>
        <w:jc w:val="center"/>
        <w:rPr>
          <w:b/>
          <w:sz w:val="26"/>
          <w:szCs w:val="26"/>
        </w:rPr>
      </w:pPr>
    </w:p>
    <w:p w14:paraId="48165688">
      <w:pPr>
        <w:ind w:left="-993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drawing>
          <wp:inline distT="0" distB="0" distL="0" distR="0">
            <wp:extent cx="6454140" cy="4494530"/>
            <wp:effectExtent l="0" t="0" r="381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" t="643" r="435" b="-7"/>
                    <a:stretch>
                      <a:fillRect/>
                    </a:stretch>
                  </pic:blipFill>
                  <pic:spPr>
                    <a:xfrm>
                      <a:off x="0" y="0"/>
                      <a:ext cx="6455146" cy="449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4"/>
        <w:tblW w:w="10241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"/>
        <w:gridCol w:w="3556"/>
        <w:gridCol w:w="6543"/>
      </w:tblGrid>
      <w:tr w14:paraId="1ECB7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E2180">
            <w:pPr>
              <w:widowControl/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36FE7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FD4B5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E6557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ISO PAKCS</w:t>
            </w:r>
          </w:p>
        </w:tc>
      </w:tr>
      <w:tr w14:paraId="15AB2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00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BCDF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B54D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Турция</w:t>
            </w:r>
          </w:p>
        </w:tc>
      </w:tr>
      <w:tr w14:paraId="15CA9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4E51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Тип ТС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52ED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Полуприцеп</w:t>
            </w:r>
          </w:p>
        </w:tc>
      </w:tr>
      <w:tr w14:paraId="1000A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117E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Категория ТС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D71A9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Низкорамный трал </w:t>
            </w:r>
            <w:r>
              <w:rPr>
                <w:rFonts w:eastAsia="Calibri"/>
                <w:bCs/>
                <w:iCs/>
                <w:sz w:val="24"/>
                <w:szCs w:val="24"/>
                <w:lang w:val="en-US"/>
              </w:rPr>
              <w:t>LOWBED</w:t>
            </w:r>
          </w:p>
        </w:tc>
      </w:tr>
    </w:tbl>
    <w:p w14:paraId="444ED2A0">
      <w:pPr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0A64B3C4">
      <w:pPr>
        <w:ind w:left="-709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  <w:r>
        <w:rPr>
          <w:b/>
          <w:bCs/>
          <w:color w:val="000000"/>
          <w:sz w:val="24"/>
          <w:szCs w:val="24"/>
          <w:u w:val="single"/>
          <w:lang w:eastAsia="ru-RU"/>
        </w:rPr>
        <w:t>Условия и цены:</w:t>
      </w:r>
    </w:p>
    <w:p w14:paraId="76E2F331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4"/>
        <w:tblW w:w="10094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6"/>
        <w:gridCol w:w="6538"/>
      </w:tblGrid>
      <w:tr w14:paraId="09378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BF10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Цена (за единицу товара)</w:t>
            </w:r>
          </w:p>
        </w:tc>
        <w:tc>
          <w:tcPr>
            <w:tcW w:w="6538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E5CB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12 880 000 руб.</w:t>
            </w:r>
            <w:r>
              <w:rPr>
                <w:color w:val="000000"/>
                <w:sz w:val="24"/>
                <w:szCs w:val="24"/>
                <w:lang w:eastAsia="ru-RU"/>
              </w:rPr>
              <w:t>, в т.ч. НДС, самовывозом из Ясногорска Тульской области.</w:t>
            </w:r>
          </w:p>
        </w:tc>
      </w:tr>
      <w:tr w14:paraId="74EF1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FBBA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(ед.)</w:t>
            </w:r>
          </w:p>
        </w:tc>
        <w:tc>
          <w:tcPr>
            <w:tcW w:w="6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8807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14:paraId="79F2D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9088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6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E87B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14:paraId="1D68E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2D17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53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2ACE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год</w:t>
            </w:r>
          </w:p>
        </w:tc>
      </w:tr>
    </w:tbl>
    <w:p w14:paraId="5C6CFF4D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4"/>
        <w:tblW w:w="1051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7910"/>
      </w:tblGrid>
      <w:tr w14:paraId="239D2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9" w:type="dxa"/>
            <w:gridSpan w:val="2"/>
            <w:shd w:val="clear" w:color="auto" w:fill="D9D9D9"/>
          </w:tcPr>
          <w:p w14:paraId="5B1F53BF">
            <w:pPr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000000"/>
                <w:sz w:val="28"/>
                <w:szCs w:val="28"/>
              </w:rPr>
              <w:t>Технические характеристики</w:t>
            </w:r>
          </w:p>
        </w:tc>
      </w:tr>
      <w:tr w14:paraId="07E4D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A92DC3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Длина платформы, мм</w:t>
            </w:r>
          </w:p>
        </w:tc>
        <w:tc>
          <w:tcPr>
            <w:tcW w:w="7910" w:type="dxa"/>
            <w:shd w:val="clear" w:color="auto" w:fill="auto"/>
          </w:tcPr>
          <w:p w14:paraId="567A352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9240</w:t>
            </w:r>
          </w:p>
        </w:tc>
      </w:tr>
      <w:tr w14:paraId="6575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33732A2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Длина гуська, мм</w:t>
            </w:r>
          </w:p>
        </w:tc>
        <w:tc>
          <w:tcPr>
            <w:tcW w:w="7910" w:type="dxa"/>
            <w:shd w:val="clear" w:color="auto" w:fill="auto"/>
          </w:tcPr>
          <w:p w14:paraId="4D8A177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3950</w:t>
            </w:r>
          </w:p>
        </w:tc>
      </w:tr>
      <w:tr w14:paraId="7C9A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0B20336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Общая ширина, мм</w:t>
            </w:r>
          </w:p>
        </w:tc>
        <w:tc>
          <w:tcPr>
            <w:tcW w:w="7910" w:type="dxa"/>
            <w:shd w:val="clear" w:color="auto" w:fill="auto"/>
          </w:tcPr>
          <w:p w14:paraId="37D4F45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2550 + 600 (уширители с фиксацией каждые 100 мм)</w:t>
            </w:r>
          </w:p>
        </w:tc>
      </w:tr>
      <w:tr w14:paraId="09E57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7B6937B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Длина раздвижения, мм</w:t>
            </w:r>
          </w:p>
        </w:tc>
        <w:tc>
          <w:tcPr>
            <w:tcW w:w="7910" w:type="dxa"/>
            <w:shd w:val="clear" w:color="auto" w:fill="auto"/>
          </w:tcPr>
          <w:p w14:paraId="14BC540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6200</w:t>
            </w:r>
          </w:p>
        </w:tc>
      </w:tr>
      <w:tr w14:paraId="5DFB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502163D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Фиксация раздвижения, мм</w:t>
            </w:r>
          </w:p>
        </w:tc>
        <w:tc>
          <w:tcPr>
            <w:tcW w:w="7910" w:type="dxa"/>
            <w:shd w:val="clear" w:color="auto" w:fill="auto"/>
          </w:tcPr>
          <w:p w14:paraId="1F400C8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500</w:t>
            </w:r>
          </w:p>
        </w:tc>
      </w:tr>
      <w:tr w14:paraId="64BFB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58B9B7C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Передвижной стол</w:t>
            </w:r>
          </w:p>
        </w:tc>
        <w:tc>
          <w:tcPr>
            <w:tcW w:w="7910" w:type="dxa"/>
            <w:shd w:val="clear" w:color="auto" w:fill="auto"/>
          </w:tcPr>
          <w:p w14:paraId="7925DB6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Несъёмный передвижной стол 300 мм.</w:t>
            </w:r>
          </w:p>
        </w:tc>
      </w:tr>
      <w:tr w14:paraId="1A16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5D7652B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Общая длина, мм</w:t>
            </w:r>
          </w:p>
        </w:tc>
        <w:tc>
          <w:tcPr>
            <w:tcW w:w="7910" w:type="dxa"/>
            <w:shd w:val="clear" w:color="auto" w:fill="auto"/>
          </w:tcPr>
          <w:p w14:paraId="09039E2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13190</w:t>
            </w:r>
          </w:p>
        </w:tc>
      </w:tr>
      <w:tr w14:paraId="74FFD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5C87F8B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Погрузочная высота, мм</w:t>
            </w:r>
          </w:p>
        </w:tc>
        <w:tc>
          <w:tcPr>
            <w:tcW w:w="7910" w:type="dxa"/>
            <w:shd w:val="clear" w:color="auto" w:fill="auto"/>
          </w:tcPr>
          <w:p w14:paraId="1F21220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875</w:t>
            </w:r>
          </w:p>
        </w:tc>
      </w:tr>
      <w:tr w14:paraId="0855E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7D8B638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Высота ССУ, мм</w:t>
            </w:r>
          </w:p>
        </w:tc>
        <w:tc>
          <w:tcPr>
            <w:tcW w:w="7910" w:type="dxa"/>
            <w:shd w:val="clear" w:color="auto" w:fill="auto"/>
          </w:tcPr>
          <w:p w14:paraId="1CF7046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FF0000"/>
              </w:rPr>
              <w:t>1500</w:t>
            </w:r>
          </w:p>
        </w:tc>
      </w:tr>
      <w:tr w14:paraId="077C3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6703BE3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Радиус ометания, мм</w:t>
            </w:r>
          </w:p>
        </w:tc>
        <w:tc>
          <w:tcPr>
            <w:tcW w:w="7910" w:type="dxa"/>
            <w:shd w:val="clear" w:color="auto" w:fill="auto"/>
          </w:tcPr>
          <w:p w14:paraId="69442E6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2300</w:t>
            </w:r>
          </w:p>
        </w:tc>
      </w:tr>
      <w:tr w14:paraId="177B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09EBA74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Колёсная база, мм</w:t>
            </w:r>
          </w:p>
        </w:tc>
        <w:tc>
          <w:tcPr>
            <w:tcW w:w="7910" w:type="dxa"/>
            <w:shd w:val="clear" w:color="auto" w:fill="auto"/>
          </w:tcPr>
          <w:p w14:paraId="3D14EF6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8100</w:t>
            </w:r>
          </w:p>
        </w:tc>
      </w:tr>
      <w:tr w14:paraId="3955A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1A5C627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Расстояние между осями, мм</w:t>
            </w:r>
          </w:p>
        </w:tc>
        <w:tc>
          <w:tcPr>
            <w:tcW w:w="7910" w:type="dxa"/>
            <w:shd w:val="clear" w:color="auto" w:fill="auto"/>
          </w:tcPr>
          <w:p w14:paraId="2843B63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1360</w:t>
            </w:r>
          </w:p>
        </w:tc>
      </w:tr>
      <w:tr w14:paraId="5F3B4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5A63287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Собственная масса, кг</w:t>
            </w:r>
          </w:p>
        </w:tc>
        <w:tc>
          <w:tcPr>
            <w:tcW w:w="7910" w:type="dxa"/>
            <w:shd w:val="clear" w:color="auto" w:fill="auto"/>
          </w:tcPr>
          <w:p w14:paraId="45819D2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12237 +/- 3%</w:t>
            </w:r>
          </w:p>
        </w:tc>
      </w:tr>
      <w:tr w14:paraId="5B81A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5B4BD2C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Нагрузка на ССУ, кг</w:t>
            </w:r>
          </w:p>
        </w:tc>
        <w:tc>
          <w:tcPr>
            <w:tcW w:w="7910" w:type="dxa"/>
            <w:shd w:val="clear" w:color="auto" w:fill="auto"/>
          </w:tcPr>
          <w:p w14:paraId="59AF385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18000</w:t>
            </w:r>
          </w:p>
        </w:tc>
      </w:tr>
      <w:tr w14:paraId="5D112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7826A4B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Нагрузка на оси, кг</w:t>
            </w:r>
          </w:p>
        </w:tc>
        <w:tc>
          <w:tcPr>
            <w:tcW w:w="7910" w:type="dxa"/>
            <w:shd w:val="clear" w:color="auto" w:fill="auto"/>
          </w:tcPr>
          <w:p w14:paraId="236BA67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40000</w:t>
            </w:r>
          </w:p>
        </w:tc>
      </w:tr>
      <w:tr w14:paraId="6EDF1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175B92F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масса полуприцепа, кг</w:t>
            </w:r>
          </w:p>
        </w:tc>
        <w:tc>
          <w:tcPr>
            <w:tcW w:w="7910" w:type="dxa"/>
            <w:shd w:val="clear" w:color="auto" w:fill="auto"/>
          </w:tcPr>
          <w:p w14:paraId="7B284FD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58000 при скорости движения 80 км/ч</w:t>
            </w:r>
          </w:p>
        </w:tc>
      </w:tr>
      <w:tr w14:paraId="0AC0A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08A937F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масса полуприцепа, кг</w:t>
            </w:r>
          </w:p>
        </w:tc>
        <w:tc>
          <w:tcPr>
            <w:tcW w:w="7910" w:type="dxa"/>
            <w:shd w:val="clear" w:color="auto" w:fill="auto"/>
          </w:tcPr>
          <w:p w14:paraId="7A50B69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63800 при скорости движения 60 км/ч</w:t>
            </w:r>
          </w:p>
        </w:tc>
      </w:tr>
      <w:tr w14:paraId="2A92D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9" w:type="dxa"/>
            <w:gridSpan w:val="2"/>
            <w:shd w:val="clear" w:color="auto" w:fill="D9D9D9"/>
          </w:tcPr>
          <w:p w14:paraId="59A06B6F">
            <w:pPr>
              <w:rPr>
                <w:rFonts w:eastAsia="Calibri"/>
                <w:b/>
                <w:i/>
                <w:color w:val="000000"/>
                <w:sz w:val="28"/>
                <w:szCs w:val="28"/>
                <w:highlight w:val="yellow"/>
              </w:rPr>
            </w:pPr>
            <w:r>
              <w:rPr>
                <w:rFonts w:eastAsia="Calibri"/>
                <w:b/>
                <w:i/>
                <w:color w:val="000000"/>
                <w:sz w:val="28"/>
                <w:szCs w:val="28"/>
              </w:rPr>
              <w:t>Комплектация</w:t>
            </w:r>
          </w:p>
        </w:tc>
      </w:tr>
      <w:tr w14:paraId="7C609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3E78EEC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Оси</w:t>
            </w:r>
          </w:p>
        </w:tc>
        <w:tc>
          <w:tcPr>
            <w:tcW w:w="7910" w:type="dxa"/>
            <w:shd w:val="clear" w:color="auto" w:fill="auto"/>
          </w:tcPr>
          <w:p w14:paraId="432732F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4 x 10 т,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BPW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с пневматической подвеской и барабанными тормозами</w:t>
            </w:r>
          </w:p>
        </w:tc>
      </w:tr>
      <w:tr w14:paraId="3C6DB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7364DA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Подъёмная ось</w:t>
            </w:r>
          </w:p>
        </w:tc>
        <w:tc>
          <w:tcPr>
            <w:tcW w:w="7910" w:type="dxa"/>
            <w:shd w:val="clear" w:color="auto" w:fill="auto"/>
          </w:tcPr>
          <w:p w14:paraId="40559FF5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1-я ось подъёмная</w:t>
            </w:r>
          </w:p>
        </w:tc>
      </w:tr>
      <w:tr w14:paraId="7882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559C331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Подруливающие оси</w:t>
            </w:r>
          </w:p>
        </w:tc>
        <w:tc>
          <w:tcPr>
            <w:tcW w:w="7910" w:type="dxa"/>
            <w:shd w:val="clear" w:color="auto" w:fill="auto"/>
          </w:tcPr>
          <w:p w14:paraId="46D4EFDA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3-я и 4-я оси подруливающие</w:t>
            </w:r>
          </w:p>
        </w:tc>
      </w:tr>
      <w:tr w14:paraId="60374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4128BEC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 xml:space="preserve">Шины </w:t>
            </w:r>
          </w:p>
        </w:tc>
        <w:tc>
          <w:tcPr>
            <w:tcW w:w="7910" w:type="dxa"/>
            <w:shd w:val="clear" w:color="auto" w:fill="auto"/>
          </w:tcPr>
          <w:p w14:paraId="5BC5AE4A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16 + 1 Шины 245/70/ R 17.5 </w:t>
            </w:r>
            <w:r>
              <w:rPr>
                <w:rFonts w:eastAsia="Calibri"/>
                <w:b/>
                <w:iCs/>
                <w:color w:val="000000"/>
                <w:szCs w:val="22"/>
                <w:lang w:val="en-US" w:eastAsia="ru-RU"/>
              </w:rPr>
              <w:t>Goodyear</w:t>
            </w:r>
          </w:p>
        </w:tc>
      </w:tr>
      <w:tr w14:paraId="5B778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751638F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Тип колесных дисков</w:t>
            </w:r>
          </w:p>
        </w:tc>
        <w:tc>
          <w:tcPr>
            <w:tcW w:w="7910" w:type="dxa"/>
            <w:shd w:val="clear" w:color="auto" w:fill="auto"/>
          </w:tcPr>
          <w:p w14:paraId="48282832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Стальные</w:t>
            </w:r>
          </w:p>
        </w:tc>
      </w:tr>
      <w:tr w14:paraId="3B393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7F51223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Держатель запасного колеса</w:t>
            </w:r>
          </w:p>
        </w:tc>
        <w:tc>
          <w:tcPr>
            <w:tcW w:w="7910" w:type="dxa"/>
            <w:shd w:val="clear" w:color="auto" w:fill="auto"/>
          </w:tcPr>
          <w:p w14:paraId="7B4F9610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 держатель запасного колеса на передней панели</w:t>
            </w:r>
          </w:p>
        </w:tc>
      </w:tr>
      <w:tr w14:paraId="05423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3167416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подвески</w:t>
            </w:r>
          </w:p>
        </w:tc>
        <w:tc>
          <w:tcPr>
            <w:tcW w:w="7910" w:type="dxa"/>
            <w:shd w:val="clear" w:color="auto" w:fill="auto"/>
          </w:tcPr>
          <w:p w14:paraId="7DCD23E4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Пневматическая</w:t>
            </w:r>
          </w:p>
        </w:tc>
      </w:tr>
      <w:tr w14:paraId="425E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44994A6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Манометр</w:t>
            </w:r>
          </w:p>
        </w:tc>
        <w:tc>
          <w:tcPr>
            <w:tcW w:w="7910" w:type="dxa"/>
            <w:shd w:val="clear" w:color="auto" w:fill="auto"/>
          </w:tcPr>
          <w:p w14:paraId="04165F50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 манометр показывающий нагрузку на группу осей</w:t>
            </w:r>
          </w:p>
        </w:tc>
      </w:tr>
      <w:tr w14:paraId="3B28E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6C58F12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Одометр</w:t>
            </w:r>
          </w:p>
        </w:tc>
        <w:tc>
          <w:tcPr>
            <w:tcW w:w="7910" w:type="dxa"/>
            <w:shd w:val="clear" w:color="auto" w:fill="auto"/>
          </w:tcPr>
          <w:p w14:paraId="5FC48BD1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Отсутствует в данной комплектации</w:t>
            </w:r>
          </w:p>
        </w:tc>
      </w:tr>
      <w:tr w14:paraId="237EE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4D6F5805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6B843638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6117D66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Тормозная система</w:t>
            </w:r>
          </w:p>
        </w:tc>
        <w:tc>
          <w:tcPr>
            <w:tcW w:w="7910" w:type="dxa"/>
            <w:shd w:val="clear" w:color="auto" w:fill="auto"/>
          </w:tcPr>
          <w:p w14:paraId="5D24C220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Двухконтурная электропневматическая тормозная система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WABCO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марки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EBS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4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>/3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M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с антиблокировочной системой(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ABS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>) и система контроля наклона (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RSS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) в соответствии с Правилами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UN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ECE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R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>13</w:t>
            </w:r>
          </w:p>
        </w:tc>
      </w:tr>
      <w:tr w14:paraId="1A7AA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5C247ECB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5437FF3C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Электросистема</w:t>
            </w:r>
          </w:p>
        </w:tc>
        <w:tc>
          <w:tcPr>
            <w:tcW w:w="7910" w:type="dxa"/>
            <w:shd w:val="clear" w:color="auto" w:fill="auto"/>
          </w:tcPr>
          <w:p w14:paraId="0E4812F5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Осветительная установка со светодиодными боковыми габаритными  фонарями 24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B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и контактными разъемами 2х7 и 1х15, в соответствии с правилами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UN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ECE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R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48 и требованию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ADR</w:t>
            </w:r>
          </w:p>
        </w:tc>
      </w:tr>
      <w:tr w14:paraId="460FC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D893BCD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5427C8A8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Тип освещения</w:t>
            </w:r>
          </w:p>
        </w:tc>
        <w:tc>
          <w:tcPr>
            <w:tcW w:w="7910" w:type="dxa"/>
            <w:shd w:val="clear" w:color="auto" w:fill="auto"/>
          </w:tcPr>
          <w:p w14:paraId="7262A1F2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Передние габаритные огни, левый и правый габаритные огни, габаритные огни на выдвижных знаках негабарит светодиодные, задние фонари ламповые.</w:t>
            </w:r>
          </w:p>
        </w:tc>
      </w:tr>
      <w:tr w14:paraId="33722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748C363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Smart board</w:t>
            </w:r>
          </w:p>
        </w:tc>
        <w:tc>
          <w:tcPr>
            <w:tcW w:w="7910" w:type="dxa"/>
            <w:shd w:val="clear" w:color="auto" w:fill="auto"/>
          </w:tcPr>
          <w:p w14:paraId="79A5F63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Без системы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Smart board</w:t>
            </w:r>
          </w:p>
        </w:tc>
      </w:tr>
      <w:tr w14:paraId="1677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488611F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Передние опоры</w:t>
            </w:r>
          </w:p>
        </w:tc>
        <w:tc>
          <w:tcPr>
            <w:tcW w:w="7910" w:type="dxa"/>
            <w:shd w:val="clear" w:color="auto" w:fill="auto"/>
          </w:tcPr>
          <w:p w14:paraId="500DF40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Механические с нагрузкой 50 т</w:t>
            </w:r>
          </w:p>
        </w:tc>
      </w:tr>
      <w:tr w14:paraId="24E91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53CDDD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Задние опоры</w:t>
            </w:r>
          </w:p>
        </w:tc>
        <w:tc>
          <w:tcPr>
            <w:tcW w:w="7910" w:type="dxa"/>
            <w:shd w:val="clear" w:color="auto" w:fill="auto"/>
          </w:tcPr>
          <w:p w14:paraId="7369E89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Механические с нагрузкой 45 т</w:t>
            </w:r>
          </w:p>
        </w:tc>
      </w:tr>
      <w:tr w14:paraId="7B62D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713007E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гуська</w:t>
            </w:r>
          </w:p>
        </w:tc>
        <w:tc>
          <w:tcPr>
            <w:tcW w:w="7910" w:type="dxa"/>
            <w:shd w:val="clear" w:color="auto" w:fill="auto"/>
          </w:tcPr>
          <w:p w14:paraId="3155A7D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Стандартный с вертикальным подъемом 90°</w:t>
            </w:r>
          </w:p>
        </w:tc>
      </w:tr>
      <w:tr w14:paraId="6AAE3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6559DFB4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72BA664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Панели на гуське</w:t>
            </w:r>
          </w:p>
        </w:tc>
        <w:tc>
          <w:tcPr>
            <w:tcW w:w="7910" w:type="dxa"/>
            <w:shd w:val="clear" w:color="auto" w:fill="auto"/>
          </w:tcPr>
          <w:p w14:paraId="74AE7689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b/>
                <w:iCs/>
                <w:color w:val="000000"/>
                <w:lang w:eastAsia="ru-RU"/>
              </w:rPr>
              <w:t>Передняя панель стальная размерами 450 мм х 2550 мм, 2 боковые алюминиевые панели с размерами 360 мм х 1500 мм, задняя панель из алюминия размерами 360 мм х 2550 мм</w:t>
            </w:r>
          </w:p>
        </w:tc>
      </w:tr>
      <w:tr w14:paraId="5939D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46286C3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53F4D21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Шасси</w:t>
            </w:r>
          </w:p>
        </w:tc>
        <w:tc>
          <w:tcPr>
            <w:tcW w:w="7910" w:type="dxa"/>
            <w:shd w:val="clear" w:color="auto" w:fill="auto"/>
          </w:tcPr>
          <w:p w14:paraId="231303D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Изготовлено из высококачественной и высокопрочной стали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700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MC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</w:p>
        </w:tc>
      </w:tr>
      <w:tr w14:paraId="4716A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47DB0DF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Срез платформы</w:t>
            </w:r>
          </w:p>
        </w:tc>
        <w:tc>
          <w:tcPr>
            <w:tcW w:w="7910" w:type="dxa"/>
            <w:shd w:val="clear" w:color="auto" w:fill="auto"/>
          </w:tcPr>
          <w:p w14:paraId="78CAE6DB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Задняя часть платформы имеет срез 500 мм. х 10°</w:t>
            </w:r>
          </w:p>
        </w:tc>
      </w:tr>
      <w:tr w14:paraId="771BD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6AA8B4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Настил платформы</w:t>
            </w:r>
          </w:p>
        </w:tc>
        <w:tc>
          <w:tcPr>
            <w:tcW w:w="7910" w:type="dxa"/>
            <w:shd w:val="clear" w:color="auto" w:fill="auto"/>
          </w:tcPr>
          <w:p w14:paraId="4354D27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Деревянный настил толщиной 45 мм и рифлёным стальным настилом над колесными арками</w:t>
            </w:r>
          </w:p>
        </w:tc>
      </w:tr>
      <w:tr w14:paraId="549D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1E57194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Сцепной шкворень</w:t>
            </w:r>
          </w:p>
        </w:tc>
        <w:tc>
          <w:tcPr>
            <w:tcW w:w="7910" w:type="dxa"/>
            <w:shd w:val="clear" w:color="auto" w:fill="auto"/>
          </w:tcPr>
          <w:p w14:paraId="7839166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1х2” и 1х3,5” на болтовом соединении </w:t>
            </w:r>
          </w:p>
        </w:tc>
      </w:tr>
      <w:tr w14:paraId="2C261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6478D46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Положение сцепного шкворня</w:t>
            </w:r>
          </w:p>
        </w:tc>
        <w:tc>
          <w:tcPr>
            <w:tcW w:w="7910" w:type="dxa"/>
            <w:shd w:val="clear" w:color="auto" w:fill="auto"/>
          </w:tcPr>
          <w:p w14:paraId="2C22CAF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Одно</w:t>
            </w:r>
          </w:p>
        </w:tc>
      </w:tr>
      <w:tr w14:paraId="4960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32585C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Цвет шасси</w:t>
            </w:r>
          </w:p>
        </w:tc>
        <w:tc>
          <w:tcPr>
            <w:tcW w:w="7910" w:type="dxa"/>
            <w:shd w:val="clear" w:color="auto" w:fill="auto"/>
          </w:tcPr>
          <w:p w14:paraId="33BB991B">
            <w:pPr>
              <w:jc w:val="center"/>
              <w:rPr>
                <w:rFonts w:eastAsia="Calibri"/>
                <w:b/>
                <w:bCs/>
                <w:iCs/>
                <w:color w:val="000000"/>
                <w:lang w:val="en-US"/>
              </w:rPr>
            </w:pPr>
            <w:r>
              <w:rPr>
                <w:rFonts w:eastAsia="Calibri"/>
                <w:b/>
                <w:iCs/>
                <w:color w:val="000000"/>
                <w:lang w:val="en-US"/>
              </w:rPr>
              <w:t>RAL 2007</w:t>
            </w:r>
            <w:r>
              <w:rPr>
                <w:rFonts w:eastAsia="Calibri"/>
                <w:b/>
                <w:iCs/>
                <w:color w:val="000000"/>
              </w:rPr>
              <w:t xml:space="preserve"> Оранжевый</w:t>
            </w:r>
          </w:p>
        </w:tc>
      </w:tr>
      <w:tr w14:paraId="62477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3FC6FCF8">
            <w:pPr>
              <w:jc w:val="center"/>
              <w:rPr>
                <w:rFonts w:eastAsia="Calibri"/>
                <w:b/>
                <w:iCs/>
                <w:color w:val="FF0000"/>
              </w:rPr>
            </w:pPr>
            <w:r>
              <w:rPr>
                <w:rFonts w:eastAsia="Calibri"/>
                <w:b/>
                <w:iCs/>
                <w:color w:val="FF0000"/>
              </w:rPr>
              <w:t>Частичная металлизация</w:t>
            </w:r>
          </w:p>
        </w:tc>
        <w:tc>
          <w:tcPr>
            <w:tcW w:w="7910" w:type="dxa"/>
            <w:shd w:val="clear" w:color="auto" w:fill="auto"/>
          </w:tcPr>
          <w:p w14:paraId="353EC91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Частичная металлизация - долговременная защита боковых балок рамы шасси и гуська от коррозии с помощью покрытия Zn/Al (85/15).</w:t>
            </w:r>
          </w:p>
        </w:tc>
      </w:tr>
      <w:tr w14:paraId="13E6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04FE47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Крепёжные кольца</w:t>
            </w:r>
          </w:p>
        </w:tc>
        <w:tc>
          <w:tcPr>
            <w:tcW w:w="7910" w:type="dxa"/>
            <w:shd w:val="clear" w:color="auto" w:fill="auto"/>
          </w:tcPr>
          <w:p w14:paraId="26F8F93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 xml:space="preserve">Крепежные кольца 6х2 (10т) + 8х2 (5т) + 6х2 (8т) </w:t>
            </w:r>
          </w:p>
        </w:tc>
      </w:tr>
      <w:tr w14:paraId="223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7E30B21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76A0F03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Аппарели</w:t>
            </w:r>
          </w:p>
        </w:tc>
        <w:tc>
          <w:tcPr>
            <w:tcW w:w="7910" w:type="dxa"/>
            <w:shd w:val="clear" w:color="auto" w:fill="auto"/>
          </w:tcPr>
          <w:p w14:paraId="1EB81B4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  <w:lang w:eastAsia="ru-RU"/>
              </w:rPr>
              <w:t>Съёмные блоки для приставных аппарелей и приставные алюминиевые аппарели, длина 2400 мм., ширина 600 мм., грузоподъемность 32000 кг., угол заезда 17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>°</w:t>
            </w:r>
          </w:p>
        </w:tc>
      </w:tr>
      <w:tr w14:paraId="63EDC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37386E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Отверстия для коников</w:t>
            </w:r>
          </w:p>
        </w:tc>
        <w:tc>
          <w:tcPr>
            <w:tcW w:w="7910" w:type="dxa"/>
            <w:shd w:val="clear" w:color="auto" w:fill="auto"/>
          </w:tcPr>
          <w:p w14:paraId="524B75A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 х2 шт. 52 мм. х 102 мм.</w:t>
            </w:r>
          </w:p>
        </w:tc>
      </w:tr>
      <w:tr w14:paraId="09309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536204A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Контейнерные замки</w:t>
            </w:r>
          </w:p>
        </w:tc>
        <w:tc>
          <w:tcPr>
            <w:tcW w:w="7910" w:type="dxa"/>
            <w:shd w:val="clear" w:color="auto" w:fill="auto"/>
          </w:tcPr>
          <w:p w14:paraId="4D38291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8х2 съёмных контейнерных замков для возможности перевозки контейнеров 1х20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b/>
                <w:iCs/>
                <w:color w:val="000000"/>
              </w:rPr>
              <w:t>, 2х20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b/>
                <w:iCs/>
                <w:color w:val="000000"/>
              </w:rPr>
              <w:t>, 1х30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b/>
                <w:iCs/>
                <w:color w:val="000000"/>
              </w:rPr>
              <w:t>, 1х40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b/>
                <w:iCs/>
                <w:color w:val="000000"/>
              </w:rPr>
              <w:t xml:space="preserve"> и 1х45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</w:p>
        </w:tc>
      </w:tr>
      <w:tr w14:paraId="77BF1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BB8231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уширителей</w:t>
            </w:r>
          </w:p>
        </w:tc>
        <w:tc>
          <w:tcPr>
            <w:tcW w:w="7910" w:type="dxa"/>
            <w:shd w:val="clear" w:color="auto" w:fill="auto"/>
          </w:tcPr>
          <w:p w14:paraId="2C5FB85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 xml:space="preserve">Выдвижные </w:t>
            </w:r>
          </w:p>
        </w:tc>
      </w:tr>
      <w:tr w14:paraId="4B675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5AE61587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08900D2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Уширители</w:t>
            </w:r>
          </w:p>
        </w:tc>
        <w:tc>
          <w:tcPr>
            <w:tcW w:w="7910" w:type="dxa"/>
            <w:shd w:val="clear" w:color="auto" w:fill="auto"/>
          </w:tcPr>
          <w:p w14:paraId="02C6419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Уширители из оцинкованной стали, 10 х 2 ед. выдвижение на 300 мм с возможностью фиксации каждые 100 мм или 230 мм за один раз.</w:t>
            </w:r>
          </w:p>
        </w:tc>
      </w:tr>
      <w:tr w14:paraId="5CE0D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1E799CE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Настил на уширители</w:t>
            </w:r>
          </w:p>
        </w:tc>
        <w:tc>
          <w:tcPr>
            <w:tcW w:w="7910" w:type="dxa"/>
            <w:shd w:val="clear" w:color="auto" w:fill="auto"/>
          </w:tcPr>
          <w:p w14:paraId="16D1C18A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Без настила на уширители </w:t>
            </w:r>
          </w:p>
        </w:tc>
      </w:tr>
      <w:tr w14:paraId="1E043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3F7F77E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Ящик для настила на уширители</w:t>
            </w:r>
          </w:p>
        </w:tc>
        <w:tc>
          <w:tcPr>
            <w:tcW w:w="7910" w:type="dxa"/>
            <w:shd w:val="clear" w:color="auto" w:fill="auto"/>
          </w:tcPr>
          <w:p w14:paraId="228B09D8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Без ящика для настила на уширители</w:t>
            </w:r>
          </w:p>
        </w:tc>
      </w:tr>
      <w:tr w14:paraId="68AF3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3931F11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2D10669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Инструментальный ящик</w:t>
            </w:r>
          </w:p>
        </w:tc>
        <w:tc>
          <w:tcPr>
            <w:tcW w:w="7910" w:type="dxa"/>
            <w:shd w:val="clear" w:color="auto" w:fill="auto"/>
          </w:tcPr>
          <w:p w14:paraId="729E57A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 шт. стальной инструментальный ящик с ПВХ покрытием с размерами 700мм х 400 мм х 360 мм</w:t>
            </w:r>
          </w:p>
        </w:tc>
      </w:tr>
      <w:tr w14:paraId="46F99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37A405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Выдвижные знаки негабарит</w:t>
            </w:r>
          </w:p>
        </w:tc>
        <w:tc>
          <w:tcPr>
            <w:tcW w:w="7910" w:type="dxa"/>
            <w:shd w:val="clear" w:color="auto" w:fill="auto"/>
          </w:tcPr>
          <w:p w14:paraId="3BF45BD0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2 х 2 выдвижные знаки негабарит 423мм. Х 423мм. С 2-мя светодиодами + 1 разъем для заднего проблескового маячка</w:t>
            </w:r>
          </w:p>
        </w:tc>
      </w:tr>
      <w:tr w14:paraId="7218B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33EAF28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Проблесковый маячок</w:t>
            </w:r>
          </w:p>
        </w:tc>
        <w:tc>
          <w:tcPr>
            <w:tcW w:w="7910" w:type="dxa"/>
            <w:shd w:val="clear" w:color="auto" w:fill="auto"/>
          </w:tcPr>
          <w:p w14:paraId="4D8D41AC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1, лампового типа</w:t>
            </w:r>
          </w:p>
        </w:tc>
      </w:tr>
      <w:tr w14:paraId="37DE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5C3C3BC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Противооткатные башмаки</w:t>
            </w:r>
          </w:p>
        </w:tc>
        <w:tc>
          <w:tcPr>
            <w:tcW w:w="7910" w:type="dxa"/>
            <w:shd w:val="clear" w:color="auto" w:fill="auto"/>
            <w:vAlign w:val="center"/>
          </w:tcPr>
          <w:p w14:paraId="0040181F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b/>
                <w:iCs/>
                <w:color w:val="000000"/>
                <w:lang w:eastAsia="ru-RU"/>
              </w:rPr>
              <w:t>2 противооткатных башмака</w:t>
            </w:r>
          </w:p>
        </w:tc>
      </w:tr>
      <w:tr w14:paraId="315F0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34BB228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Дополнительное освещение</w:t>
            </w:r>
          </w:p>
        </w:tc>
        <w:tc>
          <w:tcPr>
            <w:tcW w:w="7910" w:type="dxa"/>
            <w:shd w:val="clear" w:color="auto" w:fill="auto"/>
            <w:vAlign w:val="center"/>
          </w:tcPr>
          <w:p w14:paraId="2F74D794">
            <w:pPr>
              <w:jc w:val="center"/>
              <w:rPr>
                <w:b/>
                <w:iCs/>
                <w:color w:val="000000"/>
                <w:lang w:eastAsia="ru-RU"/>
              </w:rPr>
            </w:pPr>
            <w:r>
              <w:rPr>
                <w:b/>
                <w:iCs/>
                <w:color w:val="000000"/>
                <w:lang w:eastAsia="ru-RU"/>
              </w:rPr>
              <w:t>Дополнительный фонарь на бампере</w:t>
            </w:r>
          </w:p>
        </w:tc>
      </w:tr>
      <w:tr w14:paraId="5ECC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9" w:type="dxa"/>
            <w:shd w:val="clear" w:color="auto" w:fill="auto"/>
          </w:tcPr>
          <w:p w14:paraId="2E6CA16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Боковая защита</w:t>
            </w:r>
          </w:p>
        </w:tc>
        <w:tc>
          <w:tcPr>
            <w:tcW w:w="7910" w:type="dxa"/>
            <w:shd w:val="clear" w:color="auto" w:fill="auto"/>
          </w:tcPr>
          <w:p w14:paraId="43BF474D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b/>
                <w:iCs/>
                <w:color w:val="000000"/>
                <w:lang w:eastAsia="ru-RU"/>
              </w:rPr>
              <w:t>Боковая защита согласно (89/297/EEC)</w:t>
            </w:r>
          </w:p>
        </w:tc>
      </w:tr>
    </w:tbl>
    <w:p w14:paraId="1860D674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p w14:paraId="653F7FE1">
      <w:pPr>
        <w:jc w:val="center"/>
        <w:rPr>
          <w:b/>
          <w:bCs/>
          <w:i/>
          <w:iCs/>
          <w:sz w:val="28"/>
          <w:szCs w:val="28"/>
          <w:lang w:eastAsia="zh-CN"/>
        </w:rPr>
      </w:pPr>
      <w:r>
        <w:rPr>
          <w:b/>
          <w:bCs/>
          <w:i/>
          <w:iCs/>
          <w:sz w:val="28"/>
          <w:szCs w:val="28"/>
          <w:lang w:eastAsia="ru-RU"/>
        </w:rPr>
        <w:drawing>
          <wp:inline distT="0" distB="0" distL="0" distR="0">
            <wp:extent cx="2996565" cy="1637665"/>
            <wp:effectExtent l="0" t="0" r="0" b="635"/>
            <wp:docPr id="6" name="Рисунок 6" descr="Металлизац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Металлизация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656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sz w:val="28"/>
          <w:szCs w:val="28"/>
          <w:lang w:eastAsia="ru-RU"/>
        </w:rPr>
        <w:drawing>
          <wp:inline distT="0" distB="0" distL="0" distR="0">
            <wp:extent cx="3001010" cy="1766570"/>
            <wp:effectExtent l="0" t="0" r="8890" b="5080"/>
            <wp:docPr id="5" name="Рисунок 5" descr="Металлиз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Металлизац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101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8AA5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0899DA9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Количество:</w:t>
      </w:r>
      <w:r>
        <w:rPr>
          <w:color w:val="000000"/>
          <w:sz w:val="24"/>
          <w:szCs w:val="24"/>
          <w:lang w:eastAsia="ru-RU"/>
        </w:rPr>
        <w:t xml:space="preserve"> 3 ед. в наличии.</w:t>
      </w:r>
    </w:p>
    <w:p w14:paraId="53386066">
      <w:pPr>
        <w:widowControl/>
        <w:suppressAutoHyphens w:val="0"/>
        <w:adjustRightInd w:val="0"/>
        <w:rPr>
          <w:szCs w:val="22"/>
          <w:shd w:val="clear" w:color="auto" w:fill="FFFFFF"/>
        </w:rPr>
      </w:pPr>
      <w:r>
        <w:rPr>
          <w:b/>
          <w:color w:val="000000"/>
          <w:sz w:val="24"/>
          <w:szCs w:val="24"/>
          <w:lang w:eastAsia="ru-RU"/>
        </w:rPr>
        <w:t>Отгрузка со склада: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szCs w:val="22"/>
          <w:shd w:val="clear" w:color="auto" w:fill="FFFFFF"/>
        </w:rPr>
        <w:t>301032, Тульская обл., г. Ясногорск, ул. Заводская, д. 3, Литер 53</w:t>
      </w:r>
    </w:p>
    <w:p w14:paraId="454E44E6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Условия оплаты</w:t>
      </w:r>
      <w:r>
        <w:rPr>
          <w:color w:val="000000"/>
          <w:sz w:val="24"/>
          <w:szCs w:val="24"/>
          <w:lang w:eastAsia="ru-RU"/>
        </w:rPr>
        <w:t xml:space="preserve">: </w:t>
      </w:r>
    </w:p>
    <w:p w14:paraId="5DF5CAC7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10</w:t>
      </w:r>
      <w:r>
        <w:rPr>
          <w:rFonts w:hint="default"/>
          <w:color w:val="000000"/>
          <w:sz w:val="24"/>
          <w:szCs w:val="24"/>
          <w:lang w:val="en-US" w:eastAsia="ru-RU"/>
        </w:rPr>
        <w:t>0</w:t>
      </w:r>
      <w:r>
        <w:rPr>
          <w:color w:val="000000"/>
          <w:sz w:val="24"/>
          <w:szCs w:val="24"/>
          <w:lang w:eastAsia="ru-RU"/>
        </w:rPr>
        <w:t>% - предоплата после подписания договора поставки;</w:t>
      </w:r>
    </w:p>
    <w:p w14:paraId="618AACF7">
      <w:pPr>
        <w:widowControl/>
        <w:suppressAutoHyphens w:val="0"/>
        <w:adjustRightInd w:val="0"/>
        <w:rPr>
          <w:rFonts w:hint="default"/>
          <w:color w:val="000000"/>
          <w:sz w:val="24"/>
          <w:szCs w:val="24"/>
          <w:lang w:val="en-US" w:eastAsia="ru-RU"/>
        </w:rPr>
      </w:pPr>
      <w:r>
        <w:rPr>
          <w:color w:val="000000"/>
          <w:sz w:val="24"/>
          <w:szCs w:val="24"/>
          <w:lang w:eastAsia="ru-RU"/>
        </w:rPr>
        <w:t>Доставка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в течение 2-х недель.</w:t>
      </w:r>
    </w:p>
    <w:p w14:paraId="45A321CD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028B1725">
      <w:pPr>
        <w:pStyle w:val="12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</w:rPr>
        <w:t xml:space="preserve">Срок действия коммерческого предложения до </w:t>
      </w:r>
      <w:r>
        <w:rPr>
          <w:rFonts w:hint="default"/>
          <w:b w:val="0"/>
          <w:bCs/>
          <w:sz w:val="22"/>
          <w:szCs w:val="22"/>
          <w:lang w:val="ru-RU"/>
        </w:rPr>
        <w:t>04.10</w:t>
      </w:r>
      <w:r>
        <w:rPr>
          <w:b w:val="0"/>
          <w:bCs/>
          <w:sz w:val="22"/>
          <w:szCs w:val="22"/>
          <w:lang w:val="ru-RU"/>
        </w:rPr>
        <w:t>.2024 г.</w:t>
      </w:r>
    </w:p>
    <w:p w14:paraId="6505E2EB">
      <w:pPr>
        <w:pStyle w:val="2"/>
        <w:rPr>
          <w:b w:val="0"/>
          <w:bCs/>
          <w:sz w:val="24"/>
        </w:rPr>
      </w:pPr>
      <w:r>
        <w:rPr>
          <w:sz w:val="24"/>
        </w:rPr>
        <w:t>Видеообзор 4-х осный низкорамный трал-телескоп Kässbohrer LB4E</w:t>
      </w:r>
      <w:r>
        <w:rPr>
          <w:b w:val="0"/>
          <w:bCs/>
          <w:sz w:val="24"/>
        </w:rPr>
        <w:t>:</w:t>
      </w:r>
    </w:p>
    <w:p w14:paraId="62EE6D65">
      <w:r>
        <w:fldChar w:fldCharType="begin"/>
      </w:r>
      <w:r>
        <w:instrText xml:space="preserve"> HYPERLINK "https://rutube.ru/video/bb61adfe1c770c91cbcf6029e950d056/" </w:instrText>
      </w:r>
      <w:r>
        <w:fldChar w:fldCharType="separate"/>
      </w:r>
      <w:r>
        <w:rPr>
          <w:rStyle w:val="7"/>
        </w:rPr>
        <w:t>https://rutube.ru/video/bb61adfe1c770c91cbcf6029e950d056/</w:t>
      </w:r>
      <w:r>
        <w:rPr>
          <w:rStyle w:val="7"/>
        </w:rPr>
        <w:fldChar w:fldCharType="end"/>
      </w:r>
    </w:p>
    <w:p w14:paraId="2EEC14D2">
      <w:pPr>
        <w:rPr>
          <w:color w:val="000000"/>
        </w:rPr>
      </w:pPr>
    </w:p>
    <w:p w14:paraId="17E669FC">
      <w:pPr>
        <w:rPr>
          <w:color w:val="000000"/>
          <w:sz w:val="20"/>
          <w:lang w:val="pl-PL" w:eastAsia="ru-RU"/>
        </w:rPr>
      </w:pPr>
      <w:r>
        <w:rPr>
          <w:color w:val="000000"/>
          <w:sz w:val="24"/>
          <w:szCs w:val="24"/>
          <w:lang w:eastAsia="ru-RU"/>
        </w:rPr>
        <w:t xml:space="preserve">С </w:t>
      </w:r>
      <w:r>
        <w:rPr>
          <w:color w:val="000000"/>
          <w:sz w:val="24"/>
          <w:szCs w:val="24"/>
          <w:lang w:val="pl-PL" w:eastAsia="ru-RU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директор ООО "МаксКар"</w:t>
      </w:r>
      <w:bookmarkStart w:id="0" w:name="_GoBack"/>
      <w:bookmarkEnd w:id="0"/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8 (383) 233-32-53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8-913-752-39-76</w:t>
      </w:r>
    </w:p>
    <w:p w14:paraId="743E47D8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 w:eastAsia="ru-RU"/>
        </w:rPr>
        <w:t>8-913-477-09-39 (служебный)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 xml:space="preserve">стоянка – </w:t>
      </w:r>
      <w:r>
        <w:rPr>
          <w:color w:val="000000"/>
          <w:sz w:val="24"/>
          <w:szCs w:val="24"/>
          <w:lang w:eastAsia="ru-RU"/>
        </w:rPr>
        <w:t xml:space="preserve">Федеральная трасса Р-254, </w:t>
      </w:r>
    </w:p>
    <w:p w14:paraId="3736E03E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val="pl-PL" w:eastAsia="ru-RU"/>
        </w:rPr>
        <w:t xml:space="preserve">северный </w:t>
      </w:r>
      <w:r>
        <w:rPr>
          <w:color w:val="000000"/>
          <w:sz w:val="24"/>
          <w:szCs w:val="24"/>
          <w:lang w:eastAsia="ru-RU"/>
        </w:rPr>
        <w:t>обход Новосибирска</w:t>
      </w:r>
      <w:r>
        <w:rPr>
          <w:color w:val="000000"/>
          <w:sz w:val="24"/>
          <w:szCs w:val="24"/>
          <w:lang w:val="pl-PL" w:eastAsia="ru-RU"/>
        </w:rPr>
        <w:t xml:space="preserve">, </w:t>
      </w:r>
    </w:p>
    <w:p w14:paraId="7EE72077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п. Садовый, ул. Пасечная, 10, </w:t>
      </w:r>
    </w:p>
    <w:p w14:paraId="4E02C07A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eastAsia="ru-RU"/>
        </w:rPr>
        <w:t>(пост ГИБДД, гостиница «У самовара»)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7"/>
          <w:sz w:val="24"/>
          <w:lang w:val="pl-PL" w:eastAsia="ru-RU"/>
        </w:rPr>
        <w:t>maxcar54@mail.r</w:t>
      </w:r>
      <w:r>
        <w:rPr>
          <w:rStyle w:val="7"/>
          <w:sz w:val="24"/>
          <w:lang w:val="en-US" w:eastAsia="ru-RU"/>
        </w:rPr>
        <w:t>u</w:t>
      </w:r>
      <w:r>
        <w:rPr>
          <w:rStyle w:val="7"/>
          <w:sz w:val="24"/>
          <w:lang w:val="en-US" w:eastAsia="ru-RU"/>
        </w:rPr>
        <w:fldChar w:fldCharType="end"/>
      </w:r>
    </w:p>
    <w:p w14:paraId="5D87E774">
      <w:pPr>
        <w:rPr>
          <w:rStyle w:val="7"/>
          <w:sz w:val="24"/>
          <w:lang w:val="pl-PL" w:eastAsia="ru-RU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7"/>
          <w:sz w:val="24"/>
          <w:lang w:val="pl-PL" w:eastAsia="ru-RU"/>
        </w:rPr>
        <w:t>www.maxcar54.ru</w:t>
      </w:r>
      <w:r>
        <w:rPr>
          <w:rStyle w:val="7"/>
          <w:sz w:val="24"/>
          <w:lang w:val="pl-PL" w:eastAsia="ru-RU"/>
        </w:rPr>
        <w:fldChar w:fldCharType="end"/>
      </w:r>
    </w:p>
    <w:p w14:paraId="179B1038">
      <w:pPr>
        <w:rPr>
          <w:color w:val="000000"/>
          <w:sz w:val="24"/>
          <w:szCs w:val="24"/>
          <w:lang w:val="pl-PL" w:eastAsia="ru-RU"/>
        </w:rPr>
      </w:pPr>
      <w:r>
        <w:fldChar w:fldCharType="begin"/>
      </w:r>
      <w:r>
        <w:instrText xml:space="preserve"> HYPERLINK "https://rutube.ru/channel/24531068/videos/" </w:instrText>
      </w:r>
      <w:r>
        <w:fldChar w:fldCharType="separate"/>
      </w:r>
      <w:r>
        <w:rPr>
          <w:rStyle w:val="7"/>
          <w:sz w:val="24"/>
          <w:szCs w:val="24"/>
          <w:lang w:val="pl-PL" w:eastAsia="ru-RU"/>
        </w:rPr>
        <w:t>https://rutube.ru/channel/24531068/videos/</w:t>
      </w:r>
      <w:r>
        <w:rPr>
          <w:rStyle w:val="7"/>
          <w:sz w:val="24"/>
          <w:szCs w:val="24"/>
          <w:lang w:val="pl-PL" w:eastAsia="ru-RU"/>
        </w:rPr>
        <w:fldChar w:fldCharType="end"/>
      </w:r>
    </w:p>
    <w:p w14:paraId="22E4B396">
      <w:pPr>
        <w:autoSpaceDE w:val="0"/>
        <w:autoSpaceDN w:val="0"/>
        <w:rPr>
          <w:sz w:val="24"/>
          <w:szCs w:val="24"/>
          <w:lang w:val="pl-PL" w:eastAsia="ru-RU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7"/>
          <w:sz w:val="24"/>
          <w:lang w:val="pl-PL" w:eastAsia="ru-RU"/>
        </w:rPr>
        <w:t>https://www.youtube.com/channel/UCIiFI5uro5xB8fkw0N0pyRg/videos</w:t>
      </w:r>
      <w:r>
        <w:rPr>
          <w:rStyle w:val="7"/>
          <w:sz w:val="24"/>
          <w:lang w:val="pl-PL" w:eastAsia="ru-RU"/>
        </w:rPr>
        <w:fldChar w:fldCharType="end"/>
      </w:r>
    </w:p>
    <w:p w14:paraId="679A205F">
      <w:pPr>
        <w:rPr>
          <w:sz w:val="24"/>
          <w:szCs w:val="24"/>
          <w:lang w:val="pl-PL"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7"/>
          <w:sz w:val="24"/>
          <w:lang w:val="pl-PL" w:eastAsia="ru-RU"/>
        </w:rPr>
        <w:t>https://www.instagram.com/maxcar54ru/</w:t>
      </w:r>
      <w:r>
        <w:rPr>
          <w:rStyle w:val="7"/>
          <w:sz w:val="24"/>
          <w:lang w:val="pl-PL" w:eastAsia="ru-RU"/>
        </w:rPr>
        <w:fldChar w:fldCharType="end"/>
      </w:r>
    </w:p>
    <w:p w14:paraId="672E6FE0">
      <w:pPr>
        <w:pStyle w:val="15"/>
        <w:spacing w:before="0" w:beforeAutospacing="0" w:after="0" w:afterAutospacing="0"/>
        <w:rPr>
          <w:lang w:val="pl-PL"/>
        </w:rPr>
      </w:pPr>
    </w:p>
    <w:p w14:paraId="321E015B">
      <w:pPr>
        <w:pStyle w:val="15"/>
        <w:spacing w:before="0" w:beforeAutospacing="0" w:after="0" w:afterAutospacing="0"/>
        <w:rPr>
          <w:lang w:val="pl-PL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27" w:right="748" w:bottom="238" w:left="902" w:header="164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9CFEF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Мочищенский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54@</w:t>
    </w:r>
    <w:r>
      <w:rPr>
        <w:rStyle w:val="7"/>
        <w:color w:val="auto"/>
        <w:sz w:val="20"/>
        <w:lang w:val="en-US" w:eastAsia="ru-RU"/>
      </w:rPr>
      <w:t>mail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www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</w:rPr>
      <w:t xml:space="preserve">   </w:t>
    </w:r>
  </w:p>
  <w:p w14:paraId="55606E05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4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14:paraId="74069CDA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37151">
    <w:pPr>
      <w:pStyle w:val="1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627A69BF">
    <w:pPr>
      <w:pStyle w:val="1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13BC4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w:t xml:space="preserve">                                        </w:t>
    </w:r>
    <w:r>
      <w:rPr>
        <w:sz w:val="20"/>
        <w:lang w:eastAsia="ru-RU"/>
      </w:rPr>
      <w:drawing>
        <wp:inline distT="0" distB="0" distL="0" distR="0">
          <wp:extent cx="2672715" cy="920115"/>
          <wp:effectExtent l="0" t="0" r="0" b="0"/>
          <wp:docPr id="22" name="Рисунок 22" descr="C:\Users\С ноута\d (acer travelMate 6292)\мои документы\Полуприцепы производители-поставщики\kassbohrer\логотип изопак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Рисунок 22" descr="C:\Users\С ноута\d (acer travelMate 6292)\мои документы\Полуприцепы производители-поставщики\kassbohrer\логотип изопакс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3125" cy="940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t xml:space="preserve">                                                                                  </w:t>
    </w:r>
  </w:p>
  <w:p w14:paraId="4F4F21F4">
    <w:pPr>
      <w:tabs>
        <w:tab w:val="left" w:pos="360"/>
        <w:tab w:val="left" w:pos="19800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8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0835"/>
    <w:rsid w:val="00011B55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03BA"/>
    <w:rsid w:val="00032393"/>
    <w:rsid w:val="00036669"/>
    <w:rsid w:val="000402E1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4BC2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648F"/>
    <w:rsid w:val="00087975"/>
    <w:rsid w:val="00093471"/>
    <w:rsid w:val="00094C9C"/>
    <w:rsid w:val="0009647B"/>
    <w:rsid w:val="000A6864"/>
    <w:rsid w:val="000A6BC0"/>
    <w:rsid w:val="000A742F"/>
    <w:rsid w:val="000A7D67"/>
    <w:rsid w:val="000B0567"/>
    <w:rsid w:val="000B113B"/>
    <w:rsid w:val="000B2EB1"/>
    <w:rsid w:val="000B4A6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8B7"/>
    <w:rsid w:val="000D2FB4"/>
    <w:rsid w:val="000D3451"/>
    <w:rsid w:val="000D36FD"/>
    <w:rsid w:val="000D4C0C"/>
    <w:rsid w:val="000D68CF"/>
    <w:rsid w:val="000D6965"/>
    <w:rsid w:val="000D7DBA"/>
    <w:rsid w:val="000D7F14"/>
    <w:rsid w:val="000E0B64"/>
    <w:rsid w:val="000E18A3"/>
    <w:rsid w:val="000E3294"/>
    <w:rsid w:val="000E611F"/>
    <w:rsid w:val="000E7586"/>
    <w:rsid w:val="000F1ED1"/>
    <w:rsid w:val="000F7199"/>
    <w:rsid w:val="00105EB8"/>
    <w:rsid w:val="001071BB"/>
    <w:rsid w:val="0010783B"/>
    <w:rsid w:val="001105E8"/>
    <w:rsid w:val="00110896"/>
    <w:rsid w:val="00114C67"/>
    <w:rsid w:val="00116860"/>
    <w:rsid w:val="001168C6"/>
    <w:rsid w:val="00120656"/>
    <w:rsid w:val="00120A10"/>
    <w:rsid w:val="0012144B"/>
    <w:rsid w:val="00121FE6"/>
    <w:rsid w:val="00123CC3"/>
    <w:rsid w:val="00124CBE"/>
    <w:rsid w:val="001363E3"/>
    <w:rsid w:val="00136E12"/>
    <w:rsid w:val="0014052A"/>
    <w:rsid w:val="00140D09"/>
    <w:rsid w:val="00150189"/>
    <w:rsid w:val="00151C1C"/>
    <w:rsid w:val="00154C28"/>
    <w:rsid w:val="00155E0C"/>
    <w:rsid w:val="001563E7"/>
    <w:rsid w:val="00156A70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87AC7"/>
    <w:rsid w:val="00191EDB"/>
    <w:rsid w:val="00192031"/>
    <w:rsid w:val="001931A6"/>
    <w:rsid w:val="00194181"/>
    <w:rsid w:val="001969FF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0B8F"/>
    <w:rsid w:val="001C23A7"/>
    <w:rsid w:val="001C36C6"/>
    <w:rsid w:val="001C380E"/>
    <w:rsid w:val="001C562B"/>
    <w:rsid w:val="001C650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4E96"/>
    <w:rsid w:val="001F61F2"/>
    <w:rsid w:val="001F73B9"/>
    <w:rsid w:val="001F7756"/>
    <w:rsid w:val="00200FEA"/>
    <w:rsid w:val="00202279"/>
    <w:rsid w:val="002027EF"/>
    <w:rsid w:val="002041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35988"/>
    <w:rsid w:val="00236982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0DE3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4C15"/>
    <w:rsid w:val="002A5F92"/>
    <w:rsid w:val="002A731C"/>
    <w:rsid w:val="002A7EB4"/>
    <w:rsid w:val="002B4709"/>
    <w:rsid w:val="002B4F91"/>
    <w:rsid w:val="002B5559"/>
    <w:rsid w:val="002B6159"/>
    <w:rsid w:val="002B6160"/>
    <w:rsid w:val="002C28A8"/>
    <w:rsid w:val="002C2F3B"/>
    <w:rsid w:val="002C4FA4"/>
    <w:rsid w:val="002C6FD9"/>
    <w:rsid w:val="002D301C"/>
    <w:rsid w:val="002D6A2F"/>
    <w:rsid w:val="002D6D9B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764"/>
    <w:rsid w:val="002F2FDD"/>
    <w:rsid w:val="002F3A86"/>
    <w:rsid w:val="003018B5"/>
    <w:rsid w:val="003031E1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1A94"/>
    <w:rsid w:val="00352761"/>
    <w:rsid w:val="0035473E"/>
    <w:rsid w:val="003553BF"/>
    <w:rsid w:val="00355CFD"/>
    <w:rsid w:val="00363BA3"/>
    <w:rsid w:val="00364180"/>
    <w:rsid w:val="0036504D"/>
    <w:rsid w:val="003660C0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5555"/>
    <w:rsid w:val="003A3256"/>
    <w:rsid w:val="003A3905"/>
    <w:rsid w:val="003A3D7A"/>
    <w:rsid w:val="003A4338"/>
    <w:rsid w:val="003A4AB4"/>
    <w:rsid w:val="003A5346"/>
    <w:rsid w:val="003A54DE"/>
    <w:rsid w:val="003B0579"/>
    <w:rsid w:val="003B1C57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06DE"/>
    <w:rsid w:val="003E259D"/>
    <w:rsid w:val="003E32FE"/>
    <w:rsid w:val="003E3683"/>
    <w:rsid w:val="003E39B0"/>
    <w:rsid w:val="003E41C4"/>
    <w:rsid w:val="003E64E6"/>
    <w:rsid w:val="003E6F03"/>
    <w:rsid w:val="003F03A0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3C61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3CC7"/>
    <w:rsid w:val="004646FE"/>
    <w:rsid w:val="00464706"/>
    <w:rsid w:val="004670D3"/>
    <w:rsid w:val="00467B07"/>
    <w:rsid w:val="004712EF"/>
    <w:rsid w:val="00472962"/>
    <w:rsid w:val="00472D26"/>
    <w:rsid w:val="00474E96"/>
    <w:rsid w:val="00475BFA"/>
    <w:rsid w:val="0047725F"/>
    <w:rsid w:val="00480EF6"/>
    <w:rsid w:val="0048339C"/>
    <w:rsid w:val="004839DA"/>
    <w:rsid w:val="004908F2"/>
    <w:rsid w:val="00494029"/>
    <w:rsid w:val="004945FB"/>
    <w:rsid w:val="00494BC4"/>
    <w:rsid w:val="00496302"/>
    <w:rsid w:val="00497396"/>
    <w:rsid w:val="004A00DD"/>
    <w:rsid w:val="004A261F"/>
    <w:rsid w:val="004A2701"/>
    <w:rsid w:val="004A2E2A"/>
    <w:rsid w:val="004B044C"/>
    <w:rsid w:val="004B2CCC"/>
    <w:rsid w:val="004B38D3"/>
    <w:rsid w:val="004B5A10"/>
    <w:rsid w:val="004B6914"/>
    <w:rsid w:val="004C03D7"/>
    <w:rsid w:val="004C0BE0"/>
    <w:rsid w:val="004C18FC"/>
    <w:rsid w:val="004C3620"/>
    <w:rsid w:val="004C581A"/>
    <w:rsid w:val="004C6A71"/>
    <w:rsid w:val="004D1EAA"/>
    <w:rsid w:val="004D51AF"/>
    <w:rsid w:val="004E10B3"/>
    <w:rsid w:val="004E12CB"/>
    <w:rsid w:val="004E345A"/>
    <w:rsid w:val="004E46A1"/>
    <w:rsid w:val="004E4923"/>
    <w:rsid w:val="004F1E79"/>
    <w:rsid w:val="004F54D1"/>
    <w:rsid w:val="004F5FC7"/>
    <w:rsid w:val="004F6FA5"/>
    <w:rsid w:val="005005BA"/>
    <w:rsid w:val="005010F4"/>
    <w:rsid w:val="00501722"/>
    <w:rsid w:val="00502225"/>
    <w:rsid w:val="00502EA6"/>
    <w:rsid w:val="00503C59"/>
    <w:rsid w:val="0050427F"/>
    <w:rsid w:val="00504EC5"/>
    <w:rsid w:val="0051574A"/>
    <w:rsid w:val="00516B0C"/>
    <w:rsid w:val="00517975"/>
    <w:rsid w:val="00523831"/>
    <w:rsid w:val="00526276"/>
    <w:rsid w:val="00526A38"/>
    <w:rsid w:val="00532188"/>
    <w:rsid w:val="00532932"/>
    <w:rsid w:val="005352F0"/>
    <w:rsid w:val="00537BB8"/>
    <w:rsid w:val="0054230C"/>
    <w:rsid w:val="00544E95"/>
    <w:rsid w:val="00545D75"/>
    <w:rsid w:val="005518F3"/>
    <w:rsid w:val="005534C4"/>
    <w:rsid w:val="0055382E"/>
    <w:rsid w:val="00555F1B"/>
    <w:rsid w:val="0055638B"/>
    <w:rsid w:val="005563D3"/>
    <w:rsid w:val="00562F5D"/>
    <w:rsid w:val="00564249"/>
    <w:rsid w:val="00564250"/>
    <w:rsid w:val="00565A66"/>
    <w:rsid w:val="00574E03"/>
    <w:rsid w:val="00577A30"/>
    <w:rsid w:val="00580112"/>
    <w:rsid w:val="00580EAD"/>
    <w:rsid w:val="00581BA3"/>
    <w:rsid w:val="00581BD3"/>
    <w:rsid w:val="00583246"/>
    <w:rsid w:val="005A136F"/>
    <w:rsid w:val="005A26E6"/>
    <w:rsid w:val="005A2F8D"/>
    <w:rsid w:val="005A577C"/>
    <w:rsid w:val="005A59B2"/>
    <w:rsid w:val="005A763A"/>
    <w:rsid w:val="005B4354"/>
    <w:rsid w:val="005B5F00"/>
    <w:rsid w:val="005C003E"/>
    <w:rsid w:val="005C3DCF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435"/>
    <w:rsid w:val="005D7AA2"/>
    <w:rsid w:val="005E19D5"/>
    <w:rsid w:val="005E1A16"/>
    <w:rsid w:val="005E38BF"/>
    <w:rsid w:val="005E3FA3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4B4F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1FA0"/>
    <w:rsid w:val="006939FA"/>
    <w:rsid w:val="00693AF5"/>
    <w:rsid w:val="006945A4"/>
    <w:rsid w:val="00695F8C"/>
    <w:rsid w:val="006A307A"/>
    <w:rsid w:val="006A6882"/>
    <w:rsid w:val="006B4D30"/>
    <w:rsid w:val="006B578D"/>
    <w:rsid w:val="006B579E"/>
    <w:rsid w:val="006C23F9"/>
    <w:rsid w:val="006C27EE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E6197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4537"/>
    <w:rsid w:val="0071539F"/>
    <w:rsid w:val="007160D4"/>
    <w:rsid w:val="00717236"/>
    <w:rsid w:val="0071726B"/>
    <w:rsid w:val="007175AE"/>
    <w:rsid w:val="0072399A"/>
    <w:rsid w:val="00725A17"/>
    <w:rsid w:val="00726345"/>
    <w:rsid w:val="007301B6"/>
    <w:rsid w:val="007306C8"/>
    <w:rsid w:val="00730B97"/>
    <w:rsid w:val="00731829"/>
    <w:rsid w:val="00731EF6"/>
    <w:rsid w:val="00737547"/>
    <w:rsid w:val="00741DE6"/>
    <w:rsid w:val="00743A9F"/>
    <w:rsid w:val="00744D73"/>
    <w:rsid w:val="00744EE0"/>
    <w:rsid w:val="00747320"/>
    <w:rsid w:val="0075031B"/>
    <w:rsid w:val="007572C8"/>
    <w:rsid w:val="00760911"/>
    <w:rsid w:val="007626FA"/>
    <w:rsid w:val="00763C0F"/>
    <w:rsid w:val="007700DB"/>
    <w:rsid w:val="00771B7A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30E2"/>
    <w:rsid w:val="007A5048"/>
    <w:rsid w:val="007B1351"/>
    <w:rsid w:val="007B3A55"/>
    <w:rsid w:val="007B5965"/>
    <w:rsid w:val="007B75C0"/>
    <w:rsid w:val="007C4514"/>
    <w:rsid w:val="007C75B4"/>
    <w:rsid w:val="007D3A34"/>
    <w:rsid w:val="007D71B1"/>
    <w:rsid w:val="007D73F8"/>
    <w:rsid w:val="007E0212"/>
    <w:rsid w:val="007E389D"/>
    <w:rsid w:val="007E52C2"/>
    <w:rsid w:val="007E5486"/>
    <w:rsid w:val="007E5917"/>
    <w:rsid w:val="007E679A"/>
    <w:rsid w:val="007E6A06"/>
    <w:rsid w:val="007E703A"/>
    <w:rsid w:val="007F50F8"/>
    <w:rsid w:val="007F5C81"/>
    <w:rsid w:val="007F6BE7"/>
    <w:rsid w:val="00800A1A"/>
    <w:rsid w:val="00802826"/>
    <w:rsid w:val="00806527"/>
    <w:rsid w:val="0081299C"/>
    <w:rsid w:val="00814FE5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495"/>
    <w:rsid w:val="008558E2"/>
    <w:rsid w:val="00856A8C"/>
    <w:rsid w:val="00860D56"/>
    <w:rsid w:val="00862004"/>
    <w:rsid w:val="008639EB"/>
    <w:rsid w:val="00864B7F"/>
    <w:rsid w:val="00864BFC"/>
    <w:rsid w:val="00872E5A"/>
    <w:rsid w:val="008734EC"/>
    <w:rsid w:val="00875093"/>
    <w:rsid w:val="00875442"/>
    <w:rsid w:val="008759BB"/>
    <w:rsid w:val="00876A92"/>
    <w:rsid w:val="008775BB"/>
    <w:rsid w:val="00883A37"/>
    <w:rsid w:val="00884207"/>
    <w:rsid w:val="00885BFA"/>
    <w:rsid w:val="008936E7"/>
    <w:rsid w:val="00893850"/>
    <w:rsid w:val="008945F7"/>
    <w:rsid w:val="0089653F"/>
    <w:rsid w:val="008A0732"/>
    <w:rsid w:val="008A5184"/>
    <w:rsid w:val="008A7F42"/>
    <w:rsid w:val="008B4D64"/>
    <w:rsid w:val="008B6D6B"/>
    <w:rsid w:val="008B6D9A"/>
    <w:rsid w:val="008B74B5"/>
    <w:rsid w:val="008C25C1"/>
    <w:rsid w:val="008C2845"/>
    <w:rsid w:val="008C33A0"/>
    <w:rsid w:val="008C64BA"/>
    <w:rsid w:val="008D676E"/>
    <w:rsid w:val="008E1E7A"/>
    <w:rsid w:val="008E51FD"/>
    <w:rsid w:val="008E54BA"/>
    <w:rsid w:val="008E592C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4245"/>
    <w:rsid w:val="0092525F"/>
    <w:rsid w:val="00927D38"/>
    <w:rsid w:val="0093134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47263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3EFA"/>
    <w:rsid w:val="0099501E"/>
    <w:rsid w:val="00995E16"/>
    <w:rsid w:val="00997412"/>
    <w:rsid w:val="009A0FCC"/>
    <w:rsid w:val="009A5813"/>
    <w:rsid w:val="009B38BF"/>
    <w:rsid w:val="009B6B30"/>
    <w:rsid w:val="009C4792"/>
    <w:rsid w:val="009C6FEB"/>
    <w:rsid w:val="009D1623"/>
    <w:rsid w:val="009D1817"/>
    <w:rsid w:val="009D294C"/>
    <w:rsid w:val="009D3442"/>
    <w:rsid w:val="009D65E0"/>
    <w:rsid w:val="009E1805"/>
    <w:rsid w:val="009E1FBF"/>
    <w:rsid w:val="009E5C0A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3BB2"/>
    <w:rsid w:val="00A55A65"/>
    <w:rsid w:val="00A6050B"/>
    <w:rsid w:val="00A61547"/>
    <w:rsid w:val="00A62E81"/>
    <w:rsid w:val="00A67217"/>
    <w:rsid w:val="00A70BE2"/>
    <w:rsid w:val="00A70FAE"/>
    <w:rsid w:val="00A711B4"/>
    <w:rsid w:val="00A724B6"/>
    <w:rsid w:val="00A72960"/>
    <w:rsid w:val="00A74A2C"/>
    <w:rsid w:val="00A76221"/>
    <w:rsid w:val="00A775A3"/>
    <w:rsid w:val="00A823B0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A3732"/>
    <w:rsid w:val="00AA3BE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64E"/>
    <w:rsid w:val="00AC6D07"/>
    <w:rsid w:val="00AD054A"/>
    <w:rsid w:val="00AD2584"/>
    <w:rsid w:val="00AD300F"/>
    <w:rsid w:val="00AD4692"/>
    <w:rsid w:val="00AD4A40"/>
    <w:rsid w:val="00AD69D1"/>
    <w:rsid w:val="00AE0C43"/>
    <w:rsid w:val="00AE1256"/>
    <w:rsid w:val="00AE268E"/>
    <w:rsid w:val="00AE3472"/>
    <w:rsid w:val="00AE3B23"/>
    <w:rsid w:val="00AE4562"/>
    <w:rsid w:val="00AE6C80"/>
    <w:rsid w:val="00AE6ECD"/>
    <w:rsid w:val="00AE6FDF"/>
    <w:rsid w:val="00AF2298"/>
    <w:rsid w:val="00AF2B8C"/>
    <w:rsid w:val="00B014D4"/>
    <w:rsid w:val="00B05203"/>
    <w:rsid w:val="00B06999"/>
    <w:rsid w:val="00B11E4A"/>
    <w:rsid w:val="00B11EB1"/>
    <w:rsid w:val="00B1200C"/>
    <w:rsid w:val="00B13836"/>
    <w:rsid w:val="00B1547F"/>
    <w:rsid w:val="00B160B7"/>
    <w:rsid w:val="00B172C1"/>
    <w:rsid w:val="00B231D2"/>
    <w:rsid w:val="00B239FC"/>
    <w:rsid w:val="00B2421E"/>
    <w:rsid w:val="00B244C5"/>
    <w:rsid w:val="00B253C3"/>
    <w:rsid w:val="00B25D1F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66F6A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759"/>
    <w:rsid w:val="00B9253D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5F2A"/>
    <w:rsid w:val="00BC7F1D"/>
    <w:rsid w:val="00BD1D5D"/>
    <w:rsid w:val="00BD4F18"/>
    <w:rsid w:val="00BD7481"/>
    <w:rsid w:val="00BE2BD4"/>
    <w:rsid w:val="00BE334D"/>
    <w:rsid w:val="00BE56AA"/>
    <w:rsid w:val="00BE72CB"/>
    <w:rsid w:val="00BE7476"/>
    <w:rsid w:val="00BF267A"/>
    <w:rsid w:val="00BF57F3"/>
    <w:rsid w:val="00C017CA"/>
    <w:rsid w:val="00C01E4A"/>
    <w:rsid w:val="00C03B2F"/>
    <w:rsid w:val="00C050C3"/>
    <w:rsid w:val="00C05F8B"/>
    <w:rsid w:val="00C074EB"/>
    <w:rsid w:val="00C119EE"/>
    <w:rsid w:val="00C13D8D"/>
    <w:rsid w:val="00C15704"/>
    <w:rsid w:val="00C17D45"/>
    <w:rsid w:val="00C20A04"/>
    <w:rsid w:val="00C24BD2"/>
    <w:rsid w:val="00C2763A"/>
    <w:rsid w:val="00C31431"/>
    <w:rsid w:val="00C323A4"/>
    <w:rsid w:val="00C33033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5FD3"/>
    <w:rsid w:val="00C46904"/>
    <w:rsid w:val="00C46E74"/>
    <w:rsid w:val="00C4791F"/>
    <w:rsid w:val="00C502FB"/>
    <w:rsid w:val="00C51B90"/>
    <w:rsid w:val="00C53EC2"/>
    <w:rsid w:val="00C541C0"/>
    <w:rsid w:val="00C55659"/>
    <w:rsid w:val="00C561CE"/>
    <w:rsid w:val="00C5759B"/>
    <w:rsid w:val="00C576CF"/>
    <w:rsid w:val="00C57E84"/>
    <w:rsid w:val="00C608EA"/>
    <w:rsid w:val="00C60FBD"/>
    <w:rsid w:val="00C62E06"/>
    <w:rsid w:val="00C63A97"/>
    <w:rsid w:val="00C64E70"/>
    <w:rsid w:val="00C667CC"/>
    <w:rsid w:val="00C67F97"/>
    <w:rsid w:val="00C70286"/>
    <w:rsid w:val="00C70449"/>
    <w:rsid w:val="00C71244"/>
    <w:rsid w:val="00C73BC7"/>
    <w:rsid w:val="00C743DC"/>
    <w:rsid w:val="00C74D11"/>
    <w:rsid w:val="00C80D63"/>
    <w:rsid w:val="00C80FD5"/>
    <w:rsid w:val="00C81722"/>
    <w:rsid w:val="00C8212E"/>
    <w:rsid w:val="00C84977"/>
    <w:rsid w:val="00C84CEC"/>
    <w:rsid w:val="00C872D7"/>
    <w:rsid w:val="00C91555"/>
    <w:rsid w:val="00C92390"/>
    <w:rsid w:val="00C92A9B"/>
    <w:rsid w:val="00C93039"/>
    <w:rsid w:val="00C95E5D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434"/>
    <w:rsid w:val="00CC392D"/>
    <w:rsid w:val="00CC75D3"/>
    <w:rsid w:val="00CD0F8A"/>
    <w:rsid w:val="00CD43FF"/>
    <w:rsid w:val="00CD5888"/>
    <w:rsid w:val="00CD5DFA"/>
    <w:rsid w:val="00CD6DC7"/>
    <w:rsid w:val="00CE0F5C"/>
    <w:rsid w:val="00CE1083"/>
    <w:rsid w:val="00CE276B"/>
    <w:rsid w:val="00CE430A"/>
    <w:rsid w:val="00CE488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1BE5"/>
    <w:rsid w:val="00D221FD"/>
    <w:rsid w:val="00D227CC"/>
    <w:rsid w:val="00D26A60"/>
    <w:rsid w:val="00D26CB9"/>
    <w:rsid w:val="00D30B5D"/>
    <w:rsid w:val="00D30D5F"/>
    <w:rsid w:val="00D33220"/>
    <w:rsid w:val="00D360AE"/>
    <w:rsid w:val="00D36E2B"/>
    <w:rsid w:val="00D40335"/>
    <w:rsid w:val="00D42EF3"/>
    <w:rsid w:val="00D449D3"/>
    <w:rsid w:val="00D46252"/>
    <w:rsid w:val="00D4661B"/>
    <w:rsid w:val="00D46A37"/>
    <w:rsid w:val="00D525B1"/>
    <w:rsid w:val="00D56F8F"/>
    <w:rsid w:val="00D6081B"/>
    <w:rsid w:val="00D60CBD"/>
    <w:rsid w:val="00D60F2D"/>
    <w:rsid w:val="00D6121E"/>
    <w:rsid w:val="00D660D4"/>
    <w:rsid w:val="00D67D06"/>
    <w:rsid w:val="00D711E1"/>
    <w:rsid w:val="00D72A52"/>
    <w:rsid w:val="00D75897"/>
    <w:rsid w:val="00D75918"/>
    <w:rsid w:val="00D75A68"/>
    <w:rsid w:val="00D75DD7"/>
    <w:rsid w:val="00D771DB"/>
    <w:rsid w:val="00D77477"/>
    <w:rsid w:val="00D77E4C"/>
    <w:rsid w:val="00D80E59"/>
    <w:rsid w:val="00D82899"/>
    <w:rsid w:val="00D84FF5"/>
    <w:rsid w:val="00D85C6E"/>
    <w:rsid w:val="00D86092"/>
    <w:rsid w:val="00D939B2"/>
    <w:rsid w:val="00D949D1"/>
    <w:rsid w:val="00D94A97"/>
    <w:rsid w:val="00D94E3F"/>
    <w:rsid w:val="00D95E1B"/>
    <w:rsid w:val="00D96C56"/>
    <w:rsid w:val="00DA053D"/>
    <w:rsid w:val="00DA1050"/>
    <w:rsid w:val="00DA3935"/>
    <w:rsid w:val="00DA7A82"/>
    <w:rsid w:val="00DB1306"/>
    <w:rsid w:val="00DB5EE5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11E1"/>
    <w:rsid w:val="00DF497D"/>
    <w:rsid w:val="00DF5F9B"/>
    <w:rsid w:val="00DF62EA"/>
    <w:rsid w:val="00DF6401"/>
    <w:rsid w:val="00DF6E4B"/>
    <w:rsid w:val="00DF70F2"/>
    <w:rsid w:val="00DF7E50"/>
    <w:rsid w:val="00E01594"/>
    <w:rsid w:val="00E022AE"/>
    <w:rsid w:val="00E02E48"/>
    <w:rsid w:val="00E03AB7"/>
    <w:rsid w:val="00E05EE9"/>
    <w:rsid w:val="00E066BB"/>
    <w:rsid w:val="00E07140"/>
    <w:rsid w:val="00E10142"/>
    <w:rsid w:val="00E10AF8"/>
    <w:rsid w:val="00E11656"/>
    <w:rsid w:val="00E12EFF"/>
    <w:rsid w:val="00E13AA2"/>
    <w:rsid w:val="00E157E0"/>
    <w:rsid w:val="00E1672E"/>
    <w:rsid w:val="00E16A53"/>
    <w:rsid w:val="00E17037"/>
    <w:rsid w:val="00E201A2"/>
    <w:rsid w:val="00E21E4A"/>
    <w:rsid w:val="00E21F4B"/>
    <w:rsid w:val="00E22B4D"/>
    <w:rsid w:val="00E24313"/>
    <w:rsid w:val="00E24433"/>
    <w:rsid w:val="00E25361"/>
    <w:rsid w:val="00E25669"/>
    <w:rsid w:val="00E2717E"/>
    <w:rsid w:val="00E3041E"/>
    <w:rsid w:val="00E30911"/>
    <w:rsid w:val="00E323FB"/>
    <w:rsid w:val="00E329EE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0572"/>
    <w:rsid w:val="00E83973"/>
    <w:rsid w:val="00E83A3E"/>
    <w:rsid w:val="00E84122"/>
    <w:rsid w:val="00E84C9E"/>
    <w:rsid w:val="00E84E34"/>
    <w:rsid w:val="00E879B0"/>
    <w:rsid w:val="00E918DB"/>
    <w:rsid w:val="00E93507"/>
    <w:rsid w:val="00E937B8"/>
    <w:rsid w:val="00E949DE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420E"/>
    <w:rsid w:val="00ED65E4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07391"/>
    <w:rsid w:val="00F109EE"/>
    <w:rsid w:val="00F113B9"/>
    <w:rsid w:val="00F16FB2"/>
    <w:rsid w:val="00F17935"/>
    <w:rsid w:val="00F20F2A"/>
    <w:rsid w:val="00F211D5"/>
    <w:rsid w:val="00F23068"/>
    <w:rsid w:val="00F237F5"/>
    <w:rsid w:val="00F24ABE"/>
    <w:rsid w:val="00F32C51"/>
    <w:rsid w:val="00F33818"/>
    <w:rsid w:val="00F35C05"/>
    <w:rsid w:val="00F35F5B"/>
    <w:rsid w:val="00F37F61"/>
    <w:rsid w:val="00F40095"/>
    <w:rsid w:val="00F405E6"/>
    <w:rsid w:val="00F4144C"/>
    <w:rsid w:val="00F41899"/>
    <w:rsid w:val="00F51C89"/>
    <w:rsid w:val="00F52193"/>
    <w:rsid w:val="00F53758"/>
    <w:rsid w:val="00F56067"/>
    <w:rsid w:val="00F5607A"/>
    <w:rsid w:val="00F5757F"/>
    <w:rsid w:val="00F57A38"/>
    <w:rsid w:val="00F57B12"/>
    <w:rsid w:val="00F6014A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95B66"/>
    <w:rsid w:val="00F979D1"/>
    <w:rsid w:val="00FA01C6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05B7"/>
    <w:rsid w:val="00FB4310"/>
    <w:rsid w:val="00FB43BD"/>
    <w:rsid w:val="00FB4B52"/>
    <w:rsid w:val="00FB7924"/>
    <w:rsid w:val="00FC1D52"/>
    <w:rsid w:val="00FC4A9B"/>
    <w:rsid w:val="00FC4C89"/>
    <w:rsid w:val="00FC6445"/>
    <w:rsid w:val="00FD2E86"/>
    <w:rsid w:val="00FD4D3D"/>
    <w:rsid w:val="00FD5D01"/>
    <w:rsid w:val="00FD6D49"/>
    <w:rsid w:val="00FD74E4"/>
    <w:rsid w:val="00FE2DA2"/>
    <w:rsid w:val="00FE3602"/>
    <w:rsid w:val="00FE4EF6"/>
    <w:rsid w:val="00FE5E2A"/>
    <w:rsid w:val="00FE5FDD"/>
    <w:rsid w:val="00FF0B8C"/>
    <w:rsid w:val="00FF0C0C"/>
    <w:rsid w:val="00FF38CC"/>
    <w:rsid w:val="00FF50C2"/>
    <w:rsid w:val="00FF6367"/>
    <w:rsid w:val="00FF7D9D"/>
    <w:rsid w:val="0ADF4CDD"/>
    <w:rsid w:val="3EC52B7F"/>
    <w:rsid w:val="434C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 w:locked="1"/>
    <w:lsdException w:qFormat="1"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7"/>
    <w:qFormat/>
    <w:locked/>
    <w:uiPriority w:val="99"/>
    <w:pPr>
      <w:keepNext/>
      <w:widowControl/>
      <w:tabs>
        <w:tab w:val="left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Emphasis"/>
    <w:qFormat/>
    <w:locked/>
    <w:uiPriority w:val="99"/>
    <w:rPr>
      <w:rFonts w:cs="Times New Roman"/>
      <w:i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styleId="8">
    <w:name w:val="page number"/>
    <w:qFormat/>
    <w:uiPriority w:val="99"/>
    <w:rPr>
      <w:rFonts w:cs="Times New Roman"/>
    </w:rPr>
  </w:style>
  <w:style w:type="character" w:styleId="9">
    <w:name w:val="Strong"/>
    <w:qFormat/>
    <w:locked/>
    <w:uiPriority w:val="99"/>
    <w:rPr>
      <w:rFonts w:cs="Times New Roman"/>
      <w:b/>
      <w:bCs/>
    </w:rPr>
  </w:style>
  <w:style w:type="paragraph" w:styleId="10">
    <w:name w:val="Balloon Text"/>
    <w:basedOn w:val="1"/>
    <w:link w:val="19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11">
    <w:name w:val="header"/>
    <w:basedOn w:val="1"/>
    <w:link w:val="21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2">
    <w:name w:val="Body Text"/>
    <w:basedOn w:val="1"/>
    <w:link w:val="27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3">
    <w:name w:val="Body Text Indent"/>
    <w:basedOn w:val="1"/>
    <w:link w:val="31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4">
    <w:name w:val="footer"/>
    <w:basedOn w:val="1"/>
    <w:link w:val="20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5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6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Заголовок 1 Знак"/>
    <w:link w:val="2"/>
    <w:qFormat/>
    <w:locked/>
    <w:uiPriority w:val="99"/>
    <w:rPr>
      <w:b/>
      <w:sz w:val="40"/>
      <w:szCs w:val="24"/>
      <w:lang w:eastAsia="ar-SA"/>
    </w:rPr>
  </w:style>
  <w:style w:type="character" w:customStyle="1" w:styleId="18">
    <w:name w:val="apple-style-span"/>
    <w:qFormat/>
    <w:uiPriority w:val="99"/>
    <w:rPr>
      <w:rFonts w:cs="Times New Roman"/>
    </w:rPr>
  </w:style>
  <w:style w:type="character" w:customStyle="1" w:styleId="19">
    <w:name w:val="Текст выноски Знак"/>
    <w:link w:val="10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0">
    <w:name w:val="Нижний колонтитул Знак"/>
    <w:link w:val="14"/>
    <w:semiHidden/>
    <w:qFormat/>
    <w:locked/>
    <w:uiPriority w:val="99"/>
    <w:rPr>
      <w:rFonts w:cs="Times New Roman"/>
      <w:sz w:val="20"/>
      <w:szCs w:val="20"/>
    </w:rPr>
  </w:style>
  <w:style w:type="character" w:customStyle="1" w:styleId="21">
    <w:name w:val="Верхний колонтитул Знак"/>
    <w:link w:val="11"/>
    <w:semiHidden/>
    <w:qFormat/>
    <w:locked/>
    <w:uiPriority w:val="99"/>
    <w:rPr>
      <w:rFonts w:cs="Times New Roman"/>
      <w:sz w:val="20"/>
      <w:szCs w:val="20"/>
    </w:rPr>
  </w:style>
  <w:style w:type="character" w:customStyle="1" w:styleId="22">
    <w:name w:val="Заголовок1"/>
    <w:qFormat/>
    <w:uiPriority w:val="99"/>
    <w:rPr>
      <w:rFonts w:cs="Times New Roman"/>
    </w:rPr>
  </w:style>
  <w:style w:type="character" w:customStyle="1" w:styleId="23">
    <w:name w:val="style_13361354500000000232rvts6"/>
    <w:qFormat/>
    <w:uiPriority w:val="99"/>
    <w:rPr>
      <w:rFonts w:cs="Times New Roman"/>
    </w:rPr>
  </w:style>
  <w:style w:type="character" w:customStyle="1" w:styleId="24">
    <w:name w:val="quotations__item__rate"/>
    <w:qFormat/>
    <w:uiPriority w:val="99"/>
    <w:rPr>
      <w:rFonts w:cs="Times New Roman"/>
    </w:rPr>
  </w:style>
  <w:style w:type="character" w:customStyle="1" w:styleId="25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6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7">
    <w:name w:val="Основной текст Знак"/>
    <w:link w:val="12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8">
    <w:name w:val="apple-converted-space"/>
    <w:qFormat/>
    <w:uiPriority w:val="99"/>
  </w:style>
  <w:style w:type="paragraph" w:customStyle="1" w:styleId="29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30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31">
    <w:name w:val="Основной текст с отступом Знак"/>
    <w:link w:val="13"/>
    <w:qFormat/>
    <w:locked/>
    <w:uiPriority w:val="99"/>
    <w:rPr>
      <w:rFonts w:eastAsia="PMingLiU"/>
      <w:sz w:val="24"/>
    </w:rPr>
  </w:style>
  <w:style w:type="paragraph" w:customStyle="1" w:styleId="32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3">
    <w:name w:val="Основной текст с отступом 31"/>
    <w:basedOn w:val="1"/>
    <w:qFormat/>
    <w:uiPriority w:val="99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4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5">
    <w:name w:val="Нормальный"/>
    <w:qFormat/>
    <w:uiPriority w:val="99"/>
    <w:pPr>
      <w:autoSpaceDE w:val="0"/>
      <w:autoSpaceDN w:val="0"/>
    </w:pPr>
    <w:rPr>
      <w:rFonts w:ascii="TimesET" w:hAnsi="TimesET" w:eastAsia="Times New Roman" w:cs="Times New Roman"/>
      <w:lang w:val="ru-RU" w:eastAsia="ru-RU" w:bidi="ar-SA"/>
    </w:rPr>
  </w:style>
  <w:style w:type="paragraph" w:styleId="36">
    <w:name w:val="List Paragraph"/>
    <w:basedOn w:val="1"/>
    <w:qFormat/>
    <w:uiPriority w:val="99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37">
    <w:name w:val="a"/>
    <w:basedOn w:val="1"/>
    <w:qFormat/>
    <w:uiPriority w:val="0"/>
    <w:pPr>
      <w:widowControl/>
      <w:suppressAutoHyphens w:val="0"/>
      <w:overflowPunct w:val="0"/>
      <w:autoSpaceDE w:val="0"/>
    </w:pPr>
    <w:rPr>
      <w:sz w:val="20"/>
      <w:lang w:eastAsia="ru-RU"/>
    </w:rPr>
  </w:style>
  <w:style w:type="paragraph" w:customStyle="1" w:styleId="38">
    <w:name w:val="Обычный1"/>
    <w:qFormat/>
    <w:uiPriority w:val="99"/>
    <w:pPr>
      <w:widowControl w:val="0"/>
      <w:suppressAutoHyphens/>
    </w:pPr>
    <w:rPr>
      <w:rFonts w:ascii="Times New Roman" w:hAnsi="Times New Roman" w:eastAsia="Times New Roman" w:cs="Times New Roman"/>
      <w:color w:val="00000A"/>
      <w:sz w:val="22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emf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5</Pages>
  <Words>909</Words>
  <Characters>5182</Characters>
  <Lines>43</Lines>
  <Paragraphs>12</Paragraphs>
  <TotalTime>230</TotalTime>
  <ScaleCrop>false</ScaleCrop>
  <LinksUpToDate>false</LinksUpToDate>
  <CharactersWithSpaces>6079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2023-11-27T11:34:00Z</dcterms:created>
  <dc:creator>Прудских</dc:creator>
  <cp:lastModifiedBy>1203117</cp:lastModifiedBy>
  <cp:lastPrinted>2013-11-21T06:41:00Z</cp:lastPrinted>
  <dcterms:modified xsi:type="dcterms:W3CDTF">2024-10-03T10:14:52Z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B964EAC3334A4EDE8C45D828678E062C_12</vt:lpwstr>
  </property>
</Properties>
</file>